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FE5D0" w14:textId="47BD7FE1" w:rsidR="004C633D" w:rsidRDefault="004C633D" w:rsidP="00A81E5A">
      <w:pPr>
        <w:overflowPunct w:val="0"/>
        <w:autoSpaceDE w:val="0"/>
        <w:autoSpaceDN w:val="0"/>
        <w:adjustRightInd w:val="0"/>
        <w:spacing w:before="120" w:after="120" w:line="360" w:lineRule="atLeast"/>
        <w:ind w:left="84"/>
        <w:jc w:val="center"/>
        <w:textAlignment w:val="baseline"/>
        <w:rPr>
          <w:rFonts w:ascii="David" w:hAnsi="David" w:cs="David"/>
          <w:b/>
          <w:bCs/>
          <w:color w:val="080908"/>
          <w:sz w:val="32"/>
          <w:szCs w:val="32"/>
          <w:u w:val="single"/>
          <w:rtl/>
          <w:lang w:eastAsia="he-IL"/>
        </w:rPr>
      </w:pPr>
      <w:r w:rsidRPr="00A81E5A">
        <w:rPr>
          <w:rFonts w:ascii="David" w:hAnsi="David" w:cs="David" w:hint="cs"/>
          <w:b/>
          <w:bCs/>
          <w:color w:val="080908"/>
          <w:sz w:val="32"/>
          <w:szCs w:val="32"/>
          <w:u w:val="single"/>
          <w:rtl/>
          <w:lang w:eastAsia="he-IL"/>
        </w:rPr>
        <w:t>שאלות ותשובות ל</w:t>
      </w:r>
      <w:r w:rsidRPr="00A81E5A">
        <w:rPr>
          <w:rFonts w:ascii="David" w:hAnsi="David" w:cs="David" w:hint="eastAsia"/>
          <w:b/>
          <w:bCs/>
          <w:color w:val="080908"/>
          <w:sz w:val="32"/>
          <w:szCs w:val="32"/>
          <w:u w:val="single"/>
          <w:rtl/>
          <w:lang w:eastAsia="he-IL"/>
        </w:rPr>
        <w:t>מכרז</w:t>
      </w:r>
      <w:r w:rsidRPr="00A81E5A">
        <w:rPr>
          <w:rFonts w:ascii="David" w:hAnsi="David" w:cs="David"/>
          <w:b/>
          <w:bCs/>
          <w:color w:val="080908"/>
          <w:sz w:val="32"/>
          <w:szCs w:val="32"/>
          <w:u w:val="single"/>
          <w:rtl/>
          <w:lang w:eastAsia="he-IL"/>
        </w:rPr>
        <w:t xml:space="preserve"> </w:t>
      </w:r>
      <w:r w:rsidRPr="00A81E5A">
        <w:rPr>
          <w:rFonts w:ascii="David" w:hAnsi="David" w:cs="David" w:hint="eastAsia"/>
          <w:b/>
          <w:bCs/>
          <w:color w:val="080908"/>
          <w:sz w:val="32"/>
          <w:szCs w:val="32"/>
          <w:u w:val="single"/>
          <w:rtl/>
          <w:lang w:eastAsia="he-IL"/>
        </w:rPr>
        <w:t>פומבי</w:t>
      </w:r>
      <w:r w:rsidRPr="00A81E5A">
        <w:rPr>
          <w:rFonts w:ascii="David" w:hAnsi="David" w:cs="David" w:hint="cs"/>
          <w:b/>
          <w:bCs/>
          <w:color w:val="080908"/>
          <w:sz w:val="32"/>
          <w:szCs w:val="32"/>
          <w:u w:val="single"/>
          <w:rtl/>
          <w:lang w:eastAsia="he-IL"/>
        </w:rPr>
        <w:t xml:space="preserve"> מס'  1/23 </w:t>
      </w:r>
    </w:p>
    <w:p w14:paraId="4BDFB3AE" w14:textId="77777777" w:rsidR="00493D20" w:rsidRPr="00A81E5A" w:rsidRDefault="00493D20" w:rsidP="00A81E5A">
      <w:pPr>
        <w:overflowPunct w:val="0"/>
        <w:autoSpaceDE w:val="0"/>
        <w:autoSpaceDN w:val="0"/>
        <w:adjustRightInd w:val="0"/>
        <w:spacing w:before="120" w:after="120" w:line="360" w:lineRule="atLeast"/>
        <w:ind w:left="84"/>
        <w:jc w:val="center"/>
        <w:textAlignment w:val="baseline"/>
        <w:rPr>
          <w:rFonts w:ascii="David" w:hAnsi="David" w:cs="David"/>
          <w:b/>
          <w:bCs/>
          <w:color w:val="080908"/>
          <w:sz w:val="32"/>
          <w:szCs w:val="32"/>
          <w:u w:val="single"/>
          <w:rtl/>
          <w:lang w:eastAsia="he-IL"/>
        </w:rPr>
      </w:pPr>
    </w:p>
    <w:p w14:paraId="4F18E68A" w14:textId="1CBD25F0" w:rsidR="004C633D" w:rsidRPr="00A81E5A" w:rsidRDefault="00D36808" w:rsidP="00A81E5A">
      <w:pPr>
        <w:tabs>
          <w:tab w:val="left" w:pos="720"/>
          <w:tab w:val="center" w:pos="4153"/>
          <w:tab w:val="right" w:pos="8306"/>
        </w:tabs>
        <w:spacing w:after="0" w:line="360" w:lineRule="atLeast"/>
        <w:jc w:val="center"/>
        <w:rPr>
          <w:rFonts w:ascii="David" w:hAnsi="David" w:cs="David"/>
          <w:b/>
          <w:bCs/>
          <w:color w:val="080908"/>
          <w:sz w:val="28"/>
          <w:szCs w:val="28"/>
          <w:rtl/>
          <w:lang w:eastAsia="he-IL"/>
        </w:rPr>
      </w:pPr>
      <w:r w:rsidRPr="00A81E5A">
        <w:rPr>
          <w:rFonts w:ascii="David" w:hAnsi="David" w:cs="David"/>
          <w:b/>
          <w:bCs/>
          <w:color w:val="080908"/>
          <w:sz w:val="28"/>
          <w:szCs w:val="28"/>
          <w:rtl/>
          <w:lang w:eastAsia="he-IL"/>
        </w:rPr>
        <w:t xml:space="preserve">לרכישת  שירותי  אחסון </w:t>
      </w:r>
      <w:proofErr w:type="spellStart"/>
      <w:r w:rsidRPr="00A81E5A">
        <w:rPr>
          <w:rFonts w:ascii="David" w:hAnsi="David" w:cs="David"/>
          <w:b/>
          <w:bCs/>
          <w:color w:val="080908"/>
          <w:sz w:val="28"/>
          <w:szCs w:val="28"/>
          <w:rtl/>
          <w:lang w:eastAsia="he-IL"/>
        </w:rPr>
        <w:t>ורענון</w:t>
      </w:r>
      <w:proofErr w:type="spellEnd"/>
      <w:r w:rsidRPr="00A81E5A">
        <w:rPr>
          <w:rFonts w:ascii="David" w:hAnsi="David" w:cs="David"/>
          <w:b/>
          <w:bCs/>
          <w:color w:val="080908"/>
          <w:sz w:val="28"/>
          <w:szCs w:val="28"/>
          <w:rtl/>
          <w:lang w:eastAsia="he-IL"/>
        </w:rPr>
        <w:t xml:space="preserve"> של עד 200 טון מלאי </w:t>
      </w:r>
      <w:proofErr w:type="spellStart"/>
      <w:r w:rsidRPr="00A81E5A">
        <w:rPr>
          <w:rFonts w:ascii="David" w:hAnsi="David" w:cs="David"/>
          <w:b/>
          <w:bCs/>
          <w:color w:val="080908"/>
          <w:sz w:val="28"/>
          <w:szCs w:val="28"/>
          <w:rtl/>
          <w:lang w:eastAsia="he-IL"/>
        </w:rPr>
        <w:t>תמ"ל</w:t>
      </w:r>
      <w:proofErr w:type="spellEnd"/>
      <w:r w:rsidRPr="00A81E5A">
        <w:rPr>
          <w:rFonts w:ascii="David" w:hAnsi="David" w:cs="David"/>
          <w:b/>
          <w:bCs/>
          <w:color w:val="080908"/>
          <w:sz w:val="28"/>
          <w:szCs w:val="28"/>
          <w:rtl/>
          <w:lang w:eastAsia="he-IL"/>
        </w:rPr>
        <w:t xml:space="preserve">  המצוי בבעלות נותן השירותים, לשימוש המדינה </w:t>
      </w:r>
      <w:proofErr w:type="spellStart"/>
      <w:r w:rsidRPr="00A81E5A">
        <w:rPr>
          <w:rFonts w:ascii="David" w:hAnsi="David" w:cs="David"/>
          <w:b/>
          <w:bCs/>
          <w:color w:val="080908"/>
          <w:sz w:val="28"/>
          <w:szCs w:val="28"/>
          <w:rtl/>
          <w:lang w:eastAsia="he-IL"/>
        </w:rPr>
        <w:t>בעיתות</w:t>
      </w:r>
      <w:proofErr w:type="spellEnd"/>
      <w:r w:rsidRPr="00A81E5A">
        <w:rPr>
          <w:rFonts w:ascii="David" w:hAnsi="David" w:cs="David"/>
          <w:b/>
          <w:bCs/>
          <w:color w:val="080908"/>
          <w:sz w:val="28"/>
          <w:szCs w:val="28"/>
          <w:rtl/>
          <w:lang w:eastAsia="he-IL"/>
        </w:rPr>
        <w:t xml:space="preserve"> חירום.</w:t>
      </w:r>
    </w:p>
    <w:p w14:paraId="1F651718" w14:textId="0433C253" w:rsidR="001D105E" w:rsidRPr="00A81E5A" w:rsidRDefault="001D105E" w:rsidP="00A81E5A">
      <w:pPr>
        <w:tabs>
          <w:tab w:val="left" w:pos="720"/>
          <w:tab w:val="center" w:pos="4153"/>
          <w:tab w:val="right" w:pos="8306"/>
        </w:tabs>
        <w:spacing w:after="0" w:line="360" w:lineRule="atLeast"/>
        <w:jc w:val="center"/>
        <w:rPr>
          <w:rFonts w:ascii="David" w:hAnsi="David" w:cs="David"/>
          <w:b/>
          <w:bCs/>
          <w:color w:val="080908"/>
          <w:sz w:val="28"/>
          <w:szCs w:val="28"/>
          <w:rtl/>
          <w:lang w:eastAsia="he-IL"/>
        </w:rPr>
      </w:pPr>
    </w:p>
    <w:p w14:paraId="50B28C05" w14:textId="5FFCE4FD" w:rsidR="001D105E" w:rsidRDefault="001D105E" w:rsidP="00A81E5A">
      <w:pPr>
        <w:tabs>
          <w:tab w:val="left" w:pos="720"/>
          <w:tab w:val="center" w:pos="4153"/>
          <w:tab w:val="right" w:pos="8306"/>
        </w:tabs>
        <w:spacing w:after="0" w:line="360" w:lineRule="atLeast"/>
        <w:jc w:val="center"/>
        <w:rPr>
          <w:rFonts w:ascii="David" w:hAnsi="David" w:cs="David"/>
          <w:b/>
          <w:bCs/>
          <w:color w:val="080908"/>
          <w:sz w:val="28"/>
          <w:szCs w:val="28"/>
          <w:rtl/>
          <w:lang w:eastAsia="he-IL"/>
        </w:rPr>
      </w:pPr>
      <w:r w:rsidRPr="00A81E5A">
        <w:rPr>
          <w:rFonts w:ascii="David" w:hAnsi="David" w:cs="David" w:hint="cs"/>
          <w:b/>
          <w:bCs/>
          <w:color w:val="080908"/>
          <w:sz w:val="28"/>
          <w:szCs w:val="28"/>
          <w:rtl/>
          <w:lang w:eastAsia="he-IL"/>
        </w:rPr>
        <w:t>תשומת לב המציעים למכרז זה ל</w:t>
      </w:r>
      <w:r w:rsidR="003432B2" w:rsidRPr="00A81E5A">
        <w:rPr>
          <w:rFonts w:ascii="David" w:hAnsi="David" w:cs="David" w:hint="cs"/>
          <w:b/>
          <w:bCs/>
          <w:color w:val="080908"/>
          <w:sz w:val="28"/>
          <w:szCs w:val="28"/>
          <w:rtl/>
          <w:lang w:eastAsia="he-IL"/>
        </w:rPr>
        <w:t xml:space="preserve">פרסום </w:t>
      </w:r>
      <w:r w:rsidRPr="00A81E5A">
        <w:rPr>
          <w:rFonts w:ascii="David" w:hAnsi="David" w:cs="David" w:hint="cs"/>
          <w:b/>
          <w:bCs/>
          <w:color w:val="080908"/>
          <w:sz w:val="28"/>
          <w:szCs w:val="28"/>
          <w:rtl/>
          <w:lang w:eastAsia="he-IL"/>
        </w:rPr>
        <w:t xml:space="preserve">נוסח מפרט מתוקן </w:t>
      </w:r>
      <w:r w:rsidR="003432B2" w:rsidRPr="00A81E5A">
        <w:rPr>
          <w:rFonts w:ascii="David" w:hAnsi="David" w:cs="David" w:hint="cs"/>
          <w:b/>
          <w:bCs/>
          <w:color w:val="080908"/>
          <w:sz w:val="28"/>
          <w:szCs w:val="28"/>
          <w:rtl/>
          <w:lang w:eastAsia="he-IL"/>
        </w:rPr>
        <w:t>לאחר מענה לשאלות ההבהרה</w:t>
      </w:r>
    </w:p>
    <w:p w14:paraId="03E9A265" w14:textId="77777777" w:rsidR="00493D20" w:rsidRPr="00A81E5A" w:rsidRDefault="00493D20" w:rsidP="00A81E5A">
      <w:pPr>
        <w:tabs>
          <w:tab w:val="left" w:pos="720"/>
          <w:tab w:val="center" w:pos="4153"/>
          <w:tab w:val="right" w:pos="8306"/>
        </w:tabs>
        <w:spacing w:after="0" w:line="360" w:lineRule="atLeast"/>
        <w:jc w:val="center"/>
        <w:rPr>
          <w:rFonts w:ascii="David" w:hAnsi="David" w:cs="David"/>
          <w:b/>
          <w:bCs/>
          <w:color w:val="080908"/>
          <w:sz w:val="28"/>
          <w:szCs w:val="28"/>
          <w:rtl/>
          <w:lang w:eastAsia="he-IL"/>
        </w:rPr>
      </w:pPr>
      <w:bookmarkStart w:id="0" w:name="_GoBack"/>
      <w:bookmarkEnd w:id="0"/>
    </w:p>
    <w:p w14:paraId="05D06E20" w14:textId="77777777" w:rsidR="004C633D" w:rsidRPr="00A81E5A" w:rsidRDefault="004C633D" w:rsidP="00493D20">
      <w:pPr>
        <w:tabs>
          <w:tab w:val="left" w:pos="720"/>
          <w:tab w:val="center" w:pos="4153"/>
          <w:tab w:val="right" w:pos="8306"/>
        </w:tabs>
        <w:spacing w:after="0" w:line="360" w:lineRule="atLeast"/>
        <w:rPr>
          <w:rFonts w:ascii="David" w:hAnsi="David" w:cs="David"/>
          <w:color w:val="080908"/>
          <w:sz w:val="24"/>
          <w:szCs w:val="24"/>
          <w:rtl/>
          <w:lang w:eastAsia="he-IL"/>
        </w:rPr>
      </w:pPr>
    </w:p>
    <w:tbl>
      <w:tblPr>
        <w:tblStyle w:val="a9"/>
        <w:bidiVisual/>
        <w:tblW w:w="8849"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10;"/>
      </w:tblPr>
      <w:tblGrid>
        <w:gridCol w:w="721"/>
        <w:gridCol w:w="804"/>
        <w:gridCol w:w="1111"/>
        <w:gridCol w:w="1109"/>
        <w:gridCol w:w="2561"/>
        <w:gridCol w:w="2543"/>
      </w:tblGrid>
      <w:tr w:rsidR="004C633D" w:rsidRPr="00A81E5A" w14:paraId="684C6148" w14:textId="77777777" w:rsidTr="00493D20">
        <w:trPr>
          <w:cantSplit/>
          <w:tblHeader/>
        </w:trPr>
        <w:tc>
          <w:tcPr>
            <w:tcW w:w="0" w:type="auto"/>
            <w:shd w:val="clear" w:color="auto" w:fill="auto"/>
            <w:hideMark/>
          </w:tcPr>
          <w:p w14:paraId="281D79AC" w14:textId="77777777" w:rsidR="004C633D" w:rsidRPr="00A81E5A" w:rsidRDefault="004C633D" w:rsidP="00A81E5A">
            <w:pPr>
              <w:spacing w:line="360" w:lineRule="atLeast"/>
              <w:rPr>
                <w:rFonts w:ascii="David" w:hAnsi="David" w:cs="David"/>
                <w:b/>
                <w:color w:val="080908"/>
                <w:sz w:val="24"/>
                <w:szCs w:val="24"/>
              </w:rPr>
            </w:pPr>
            <w:proofErr w:type="spellStart"/>
            <w:r w:rsidRPr="00A81E5A">
              <w:rPr>
                <w:rFonts w:ascii="David" w:hAnsi="David" w:cs="David"/>
                <w:b/>
                <w:bCs/>
                <w:color w:val="080908"/>
                <w:sz w:val="24"/>
                <w:szCs w:val="24"/>
                <w:rtl/>
              </w:rPr>
              <w:t>מס</w:t>
            </w:r>
            <w:r w:rsidRPr="00A81E5A">
              <w:rPr>
                <w:rFonts w:ascii="David" w:hAnsi="David" w:cs="David"/>
                <w:b/>
                <w:color w:val="080908"/>
                <w:sz w:val="24"/>
                <w:szCs w:val="24"/>
                <w:rtl/>
              </w:rPr>
              <w:t>"</w:t>
            </w:r>
            <w:r w:rsidRPr="00A81E5A">
              <w:rPr>
                <w:rFonts w:ascii="David" w:hAnsi="David" w:cs="David"/>
                <w:bCs/>
                <w:color w:val="080908"/>
                <w:sz w:val="24"/>
                <w:szCs w:val="24"/>
                <w:rtl/>
              </w:rPr>
              <w:t>ד</w:t>
            </w:r>
            <w:proofErr w:type="spellEnd"/>
          </w:p>
        </w:tc>
        <w:tc>
          <w:tcPr>
            <w:tcW w:w="0" w:type="auto"/>
            <w:shd w:val="clear" w:color="auto" w:fill="auto"/>
            <w:hideMark/>
          </w:tcPr>
          <w:p w14:paraId="0DD1903B" w14:textId="77777777" w:rsidR="004C633D" w:rsidRPr="00A81E5A" w:rsidRDefault="004C633D" w:rsidP="00A81E5A">
            <w:pPr>
              <w:spacing w:line="360" w:lineRule="atLeast"/>
              <w:rPr>
                <w:rFonts w:ascii="David" w:hAnsi="David" w:cs="David"/>
                <w:b/>
                <w:bCs/>
                <w:color w:val="080908"/>
                <w:sz w:val="24"/>
                <w:szCs w:val="24"/>
              </w:rPr>
            </w:pPr>
            <w:r w:rsidRPr="00A81E5A">
              <w:rPr>
                <w:rFonts w:ascii="David" w:hAnsi="David" w:cs="David"/>
                <w:b/>
                <w:bCs/>
                <w:color w:val="080908"/>
                <w:sz w:val="24"/>
                <w:szCs w:val="24"/>
                <w:rtl/>
              </w:rPr>
              <w:t>עמוד</w:t>
            </w:r>
          </w:p>
        </w:tc>
        <w:tc>
          <w:tcPr>
            <w:tcW w:w="1111" w:type="dxa"/>
            <w:shd w:val="clear" w:color="auto" w:fill="auto"/>
            <w:hideMark/>
          </w:tcPr>
          <w:p w14:paraId="3B96EB9E" w14:textId="77777777" w:rsidR="004C633D" w:rsidRPr="00A81E5A" w:rsidRDefault="004C633D" w:rsidP="00A81E5A">
            <w:pPr>
              <w:spacing w:line="360" w:lineRule="atLeast"/>
              <w:rPr>
                <w:rFonts w:ascii="David" w:hAnsi="David" w:cs="David"/>
                <w:b/>
                <w:bCs/>
                <w:color w:val="080908"/>
                <w:sz w:val="24"/>
                <w:szCs w:val="24"/>
              </w:rPr>
            </w:pPr>
            <w:r w:rsidRPr="00A81E5A">
              <w:rPr>
                <w:rFonts w:ascii="David" w:hAnsi="David" w:cs="David"/>
                <w:b/>
                <w:bCs/>
                <w:color w:val="080908"/>
                <w:sz w:val="24"/>
                <w:szCs w:val="24"/>
                <w:rtl/>
              </w:rPr>
              <w:t>חלק במסמכי המכרז</w:t>
            </w:r>
          </w:p>
        </w:tc>
        <w:tc>
          <w:tcPr>
            <w:tcW w:w="1109" w:type="dxa"/>
            <w:shd w:val="clear" w:color="auto" w:fill="auto"/>
            <w:hideMark/>
          </w:tcPr>
          <w:p w14:paraId="27D9F17A" w14:textId="77777777" w:rsidR="004C633D" w:rsidRPr="00A81E5A" w:rsidRDefault="004C633D" w:rsidP="00A81E5A">
            <w:pPr>
              <w:spacing w:line="360" w:lineRule="atLeast"/>
              <w:rPr>
                <w:rFonts w:ascii="David" w:hAnsi="David" w:cs="David"/>
                <w:b/>
                <w:bCs/>
                <w:color w:val="080908"/>
                <w:sz w:val="24"/>
                <w:szCs w:val="24"/>
              </w:rPr>
            </w:pPr>
            <w:r w:rsidRPr="00A81E5A">
              <w:rPr>
                <w:rFonts w:ascii="David" w:hAnsi="David" w:cs="David"/>
                <w:b/>
                <w:bCs/>
                <w:color w:val="080908"/>
                <w:sz w:val="24"/>
                <w:szCs w:val="24"/>
                <w:rtl/>
              </w:rPr>
              <w:t>מספר סעיף במכרז</w:t>
            </w:r>
          </w:p>
        </w:tc>
        <w:tc>
          <w:tcPr>
            <w:tcW w:w="2561" w:type="dxa"/>
            <w:shd w:val="clear" w:color="auto" w:fill="auto"/>
            <w:hideMark/>
          </w:tcPr>
          <w:p w14:paraId="6F11B06E" w14:textId="77777777" w:rsidR="004C633D" w:rsidRPr="00A81E5A" w:rsidRDefault="004C633D" w:rsidP="00A81E5A">
            <w:pPr>
              <w:spacing w:line="360" w:lineRule="atLeast"/>
              <w:rPr>
                <w:rFonts w:ascii="David" w:hAnsi="David" w:cs="David"/>
                <w:b/>
                <w:bCs/>
                <w:color w:val="080908"/>
                <w:sz w:val="24"/>
                <w:szCs w:val="24"/>
              </w:rPr>
            </w:pPr>
            <w:r w:rsidRPr="00A81E5A">
              <w:rPr>
                <w:rFonts w:ascii="David" w:hAnsi="David" w:cs="David"/>
                <w:b/>
                <w:bCs/>
                <w:color w:val="080908"/>
                <w:sz w:val="24"/>
                <w:szCs w:val="24"/>
                <w:rtl/>
              </w:rPr>
              <w:t>פרוט השאלה</w:t>
            </w:r>
          </w:p>
        </w:tc>
        <w:tc>
          <w:tcPr>
            <w:tcW w:w="2543" w:type="dxa"/>
            <w:shd w:val="clear" w:color="auto" w:fill="auto"/>
            <w:hideMark/>
          </w:tcPr>
          <w:p w14:paraId="14AA675F" w14:textId="77777777" w:rsidR="004C633D" w:rsidRPr="00A81E5A" w:rsidRDefault="004C633D" w:rsidP="00A81E5A">
            <w:pPr>
              <w:spacing w:line="360" w:lineRule="atLeast"/>
              <w:rPr>
                <w:rFonts w:ascii="David" w:hAnsi="David" w:cs="David"/>
                <w:b/>
                <w:bCs/>
                <w:color w:val="080908"/>
                <w:sz w:val="24"/>
                <w:szCs w:val="24"/>
              </w:rPr>
            </w:pPr>
            <w:r w:rsidRPr="00A81E5A">
              <w:rPr>
                <w:rFonts w:ascii="David" w:hAnsi="David" w:cs="David"/>
                <w:b/>
                <w:bCs/>
                <w:color w:val="080908"/>
                <w:sz w:val="24"/>
                <w:szCs w:val="24"/>
                <w:rtl/>
              </w:rPr>
              <w:t>תשובה</w:t>
            </w:r>
          </w:p>
        </w:tc>
      </w:tr>
      <w:tr w:rsidR="004C633D" w:rsidRPr="00A81E5A" w14:paraId="37CBE984" w14:textId="77777777" w:rsidTr="00493D20">
        <w:trPr>
          <w:cantSplit/>
          <w:trHeight w:val="639"/>
        </w:trPr>
        <w:tc>
          <w:tcPr>
            <w:tcW w:w="0" w:type="auto"/>
            <w:shd w:val="clear" w:color="auto" w:fill="auto"/>
          </w:tcPr>
          <w:p w14:paraId="553CE2B8" w14:textId="77777777" w:rsidR="004C633D" w:rsidRPr="00A81E5A" w:rsidRDefault="004C633D"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1</w:t>
            </w:r>
          </w:p>
        </w:tc>
        <w:tc>
          <w:tcPr>
            <w:tcW w:w="0" w:type="auto"/>
            <w:shd w:val="clear" w:color="auto" w:fill="auto"/>
          </w:tcPr>
          <w:p w14:paraId="1BD28556" w14:textId="77777777" w:rsidR="004C633D" w:rsidRPr="00A81E5A" w:rsidRDefault="004C633D" w:rsidP="00A81E5A">
            <w:pPr>
              <w:spacing w:line="360" w:lineRule="atLeast"/>
              <w:rPr>
                <w:rFonts w:ascii="David" w:hAnsi="David" w:cs="David"/>
                <w:color w:val="080908"/>
                <w:sz w:val="24"/>
                <w:szCs w:val="24"/>
              </w:rPr>
            </w:pPr>
          </w:p>
        </w:tc>
        <w:tc>
          <w:tcPr>
            <w:tcW w:w="1111" w:type="dxa"/>
            <w:shd w:val="clear" w:color="auto" w:fill="auto"/>
          </w:tcPr>
          <w:p w14:paraId="7651FB92" w14:textId="77777777" w:rsidR="004C633D" w:rsidRPr="00A81E5A" w:rsidRDefault="004C633D" w:rsidP="00A81E5A">
            <w:pPr>
              <w:spacing w:line="360" w:lineRule="atLeast"/>
              <w:rPr>
                <w:rFonts w:ascii="David" w:hAnsi="David" w:cs="David"/>
                <w:color w:val="080908"/>
                <w:sz w:val="24"/>
                <w:szCs w:val="24"/>
              </w:rPr>
            </w:pPr>
          </w:p>
        </w:tc>
        <w:tc>
          <w:tcPr>
            <w:tcW w:w="1109" w:type="dxa"/>
            <w:shd w:val="clear" w:color="auto" w:fill="auto"/>
          </w:tcPr>
          <w:p w14:paraId="422D0D3F" w14:textId="77777777" w:rsidR="004C633D" w:rsidRPr="00A81E5A" w:rsidRDefault="004C633D" w:rsidP="00A81E5A">
            <w:pPr>
              <w:spacing w:line="360" w:lineRule="atLeast"/>
              <w:rPr>
                <w:rFonts w:ascii="David" w:hAnsi="David" w:cs="David"/>
                <w:color w:val="080908"/>
                <w:sz w:val="24"/>
                <w:szCs w:val="24"/>
                <w:rtl/>
              </w:rPr>
            </w:pPr>
          </w:p>
        </w:tc>
        <w:tc>
          <w:tcPr>
            <w:tcW w:w="2561" w:type="dxa"/>
            <w:shd w:val="clear" w:color="auto" w:fill="auto"/>
          </w:tcPr>
          <w:p w14:paraId="297867CD" w14:textId="37BAA068" w:rsidR="00D36808" w:rsidRPr="00A81E5A" w:rsidRDefault="00D36808" w:rsidP="00493D20">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לא בטוח שהבנתי את הסיבה לכמות שהצגתם. </w:t>
            </w:r>
          </w:p>
          <w:p w14:paraId="0B32DE98" w14:textId="77777777" w:rsidR="004C633D" w:rsidRPr="00A81E5A" w:rsidRDefault="00D36808"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מה הרכבי הכמויות שעתידים להיות בשנת 2023 ?</w:t>
            </w:r>
          </w:p>
        </w:tc>
        <w:tc>
          <w:tcPr>
            <w:tcW w:w="2543" w:type="dxa"/>
            <w:shd w:val="clear" w:color="auto" w:fill="auto"/>
          </w:tcPr>
          <w:p w14:paraId="39922CC2" w14:textId="11258651" w:rsidR="004C633D" w:rsidRPr="00A81E5A" w:rsidRDefault="00B5237A"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הרכבי כמויות המלאי נקבעים עפ"י צרכי המשרד.</w:t>
            </w:r>
          </w:p>
        </w:tc>
      </w:tr>
      <w:tr w:rsidR="00F6371C" w:rsidRPr="00A81E5A" w14:paraId="2CDBC990" w14:textId="77777777" w:rsidTr="00493D20">
        <w:trPr>
          <w:cantSplit/>
          <w:trHeight w:val="639"/>
        </w:trPr>
        <w:tc>
          <w:tcPr>
            <w:tcW w:w="0" w:type="auto"/>
            <w:shd w:val="clear" w:color="auto" w:fill="auto"/>
          </w:tcPr>
          <w:p w14:paraId="24CA3B08" w14:textId="77777777" w:rsidR="00F6371C" w:rsidRPr="00A81E5A" w:rsidRDefault="00F6371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w:t>
            </w:r>
          </w:p>
        </w:tc>
        <w:tc>
          <w:tcPr>
            <w:tcW w:w="0" w:type="auto"/>
            <w:shd w:val="clear" w:color="auto" w:fill="auto"/>
          </w:tcPr>
          <w:p w14:paraId="7D475FB8" w14:textId="77777777" w:rsidR="00F6371C" w:rsidRPr="00A81E5A" w:rsidRDefault="00F6371C" w:rsidP="00A81E5A">
            <w:pPr>
              <w:spacing w:line="360" w:lineRule="atLeast"/>
              <w:rPr>
                <w:rFonts w:ascii="David" w:hAnsi="David" w:cs="David"/>
                <w:color w:val="080908"/>
                <w:sz w:val="24"/>
                <w:szCs w:val="24"/>
              </w:rPr>
            </w:pPr>
          </w:p>
        </w:tc>
        <w:tc>
          <w:tcPr>
            <w:tcW w:w="1111" w:type="dxa"/>
            <w:shd w:val="clear" w:color="auto" w:fill="auto"/>
          </w:tcPr>
          <w:p w14:paraId="3630106D" w14:textId="77777777" w:rsidR="00F6371C" w:rsidRPr="00A81E5A" w:rsidRDefault="00F6371C" w:rsidP="00A81E5A">
            <w:pPr>
              <w:spacing w:line="360" w:lineRule="atLeast"/>
              <w:rPr>
                <w:rFonts w:ascii="David" w:hAnsi="David" w:cs="David"/>
                <w:color w:val="080908"/>
                <w:sz w:val="24"/>
                <w:szCs w:val="24"/>
              </w:rPr>
            </w:pPr>
            <w:r w:rsidRPr="00A81E5A">
              <w:rPr>
                <w:rFonts w:ascii="David" w:hAnsi="David" w:cs="David"/>
                <w:color w:val="080908"/>
                <w:sz w:val="24"/>
                <w:szCs w:val="24"/>
                <w:rtl/>
              </w:rPr>
              <w:t>מכרז</w:t>
            </w:r>
          </w:p>
        </w:tc>
        <w:tc>
          <w:tcPr>
            <w:tcW w:w="1109" w:type="dxa"/>
            <w:shd w:val="clear" w:color="auto" w:fill="auto"/>
          </w:tcPr>
          <w:p w14:paraId="6CF305BA"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4.2.7, 4.5.1</w:t>
            </w:r>
          </w:p>
        </w:tc>
        <w:tc>
          <w:tcPr>
            <w:tcW w:w="2561" w:type="dxa"/>
            <w:shd w:val="clear" w:color="auto" w:fill="auto"/>
          </w:tcPr>
          <w:p w14:paraId="422FB27F"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אנא הבהרתכם האם הכוונה לשינוע כלל המלאי בפרק זמן זה או חלק </w:t>
            </w:r>
            <w:proofErr w:type="spellStart"/>
            <w:r w:rsidRPr="00A81E5A">
              <w:rPr>
                <w:rFonts w:ascii="David" w:hAnsi="David" w:cs="David"/>
                <w:color w:val="080908"/>
                <w:sz w:val="24"/>
                <w:szCs w:val="24"/>
                <w:rtl/>
              </w:rPr>
              <w:t>מסויים</w:t>
            </w:r>
            <w:proofErr w:type="spellEnd"/>
            <w:r w:rsidRPr="00A81E5A">
              <w:rPr>
                <w:rFonts w:ascii="David" w:hAnsi="David" w:cs="David"/>
                <w:color w:val="080908"/>
                <w:sz w:val="24"/>
                <w:szCs w:val="24"/>
                <w:rtl/>
              </w:rPr>
              <w:t xml:space="preserve"> ממנו. כמו כן, אנא הבהרתכם מה </w:t>
            </w:r>
            <w:proofErr w:type="spellStart"/>
            <w:r w:rsidRPr="00A81E5A">
              <w:rPr>
                <w:rFonts w:ascii="David" w:hAnsi="David" w:cs="David"/>
                <w:color w:val="080908"/>
                <w:sz w:val="24"/>
                <w:szCs w:val="24"/>
                <w:rtl/>
              </w:rPr>
              <w:t>האיזור</w:t>
            </w:r>
            <w:proofErr w:type="spellEnd"/>
            <w:r w:rsidRPr="00A81E5A">
              <w:rPr>
                <w:rFonts w:ascii="David" w:hAnsi="David" w:cs="David"/>
                <w:color w:val="080908"/>
                <w:sz w:val="24"/>
                <w:szCs w:val="24"/>
                <w:rtl/>
              </w:rPr>
              <w:t xml:space="preserve"> </w:t>
            </w:r>
            <w:proofErr w:type="spellStart"/>
            <w:r w:rsidRPr="00A81E5A">
              <w:rPr>
                <w:rFonts w:ascii="David" w:hAnsi="David" w:cs="David"/>
                <w:color w:val="080908"/>
                <w:sz w:val="24"/>
                <w:szCs w:val="24"/>
                <w:rtl/>
              </w:rPr>
              <w:t>הג"ג</w:t>
            </w:r>
            <w:proofErr w:type="spellEnd"/>
            <w:r w:rsidRPr="00A81E5A">
              <w:rPr>
                <w:rFonts w:ascii="David" w:hAnsi="David" w:cs="David"/>
                <w:color w:val="080908"/>
                <w:sz w:val="24"/>
                <w:szCs w:val="24"/>
                <w:rtl/>
              </w:rPr>
              <w:t xml:space="preserve"> אליו יידרש לשנע את המלאי הנבחר בתוך 24 שעות.</w:t>
            </w:r>
          </w:p>
        </w:tc>
        <w:tc>
          <w:tcPr>
            <w:tcW w:w="2543" w:type="dxa"/>
            <w:shd w:val="clear" w:color="auto" w:fill="auto"/>
          </w:tcPr>
          <w:p w14:paraId="3ADF8AC7" w14:textId="49E4267E" w:rsidR="00F6371C" w:rsidRPr="00A81E5A" w:rsidRDefault="00C865CB"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בהתאם לנסיבות , המשרד יחליט על היקף </w:t>
            </w:r>
            <w:r w:rsidR="001306BD" w:rsidRPr="00A81E5A">
              <w:rPr>
                <w:rFonts w:ascii="David" w:hAnsi="David" w:cs="David" w:hint="cs"/>
                <w:color w:val="080908"/>
                <w:sz w:val="24"/>
                <w:szCs w:val="24"/>
                <w:rtl/>
              </w:rPr>
              <w:t xml:space="preserve">המלאי שישונע </w:t>
            </w:r>
            <w:r w:rsidRPr="00A81E5A">
              <w:rPr>
                <w:rFonts w:ascii="David" w:hAnsi="David" w:cs="David" w:hint="cs"/>
                <w:color w:val="080908"/>
                <w:sz w:val="24"/>
                <w:szCs w:val="24"/>
                <w:rtl/>
              </w:rPr>
              <w:t xml:space="preserve"> ו</w:t>
            </w:r>
            <w:r w:rsidR="001306BD" w:rsidRPr="00A81E5A">
              <w:rPr>
                <w:rFonts w:ascii="David" w:hAnsi="David" w:cs="David" w:hint="cs"/>
                <w:color w:val="080908"/>
                <w:sz w:val="24"/>
                <w:szCs w:val="24"/>
                <w:rtl/>
              </w:rPr>
              <w:t xml:space="preserve">על </w:t>
            </w:r>
            <w:proofErr w:type="spellStart"/>
            <w:r w:rsidR="001306BD" w:rsidRPr="00A81E5A">
              <w:rPr>
                <w:rFonts w:ascii="David" w:hAnsi="David" w:cs="David" w:hint="cs"/>
                <w:color w:val="080908"/>
                <w:sz w:val="24"/>
                <w:szCs w:val="24"/>
                <w:rtl/>
              </w:rPr>
              <w:t>ה</w:t>
            </w:r>
            <w:r w:rsidRPr="00A81E5A">
              <w:rPr>
                <w:rFonts w:ascii="David" w:hAnsi="David" w:cs="David" w:hint="cs"/>
                <w:color w:val="080908"/>
                <w:sz w:val="24"/>
                <w:szCs w:val="24"/>
                <w:rtl/>
              </w:rPr>
              <w:t>איזור</w:t>
            </w:r>
            <w:proofErr w:type="spellEnd"/>
            <w:r w:rsidRPr="00A81E5A">
              <w:rPr>
                <w:rFonts w:ascii="David" w:hAnsi="David" w:cs="David" w:hint="cs"/>
                <w:color w:val="080908"/>
                <w:sz w:val="24"/>
                <w:szCs w:val="24"/>
                <w:rtl/>
              </w:rPr>
              <w:t xml:space="preserve"> גיאוגרפי (ראה </w:t>
            </w:r>
            <w:r w:rsidR="00B5237A" w:rsidRPr="00A81E5A">
              <w:rPr>
                <w:rFonts w:ascii="David" w:hAnsi="David" w:cs="David" w:hint="cs"/>
                <w:color w:val="080908"/>
                <w:sz w:val="24"/>
                <w:szCs w:val="24"/>
                <w:rtl/>
              </w:rPr>
              <w:t>האמור ב</w:t>
            </w:r>
            <w:r w:rsidRPr="00A81E5A">
              <w:rPr>
                <w:rFonts w:ascii="David" w:hAnsi="David" w:cs="David" w:hint="cs"/>
                <w:color w:val="080908"/>
                <w:sz w:val="24"/>
                <w:szCs w:val="24"/>
                <w:rtl/>
              </w:rPr>
              <w:t>סעיף 4.5.3</w:t>
            </w:r>
            <w:r w:rsidR="00B5237A" w:rsidRPr="00A81E5A">
              <w:rPr>
                <w:rFonts w:ascii="David" w:hAnsi="David" w:cs="David" w:hint="cs"/>
                <w:color w:val="080908"/>
                <w:sz w:val="24"/>
                <w:szCs w:val="24"/>
                <w:rtl/>
              </w:rPr>
              <w:t xml:space="preserve"> למפרט המכרז</w:t>
            </w:r>
            <w:r w:rsidRPr="00A81E5A">
              <w:rPr>
                <w:rFonts w:ascii="David" w:hAnsi="David" w:cs="David" w:hint="cs"/>
                <w:color w:val="080908"/>
                <w:sz w:val="24"/>
                <w:szCs w:val="24"/>
                <w:rtl/>
              </w:rPr>
              <w:t>)</w:t>
            </w:r>
          </w:p>
        </w:tc>
      </w:tr>
      <w:tr w:rsidR="00F6371C" w:rsidRPr="00A81E5A" w14:paraId="7CD85FE2" w14:textId="77777777" w:rsidTr="00493D20">
        <w:trPr>
          <w:cantSplit/>
          <w:trHeight w:val="639"/>
        </w:trPr>
        <w:tc>
          <w:tcPr>
            <w:tcW w:w="0" w:type="auto"/>
            <w:shd w:val="clear" w:color="auto" w:fill="auto"/>
          </w:tcPr>
          <w:p w14:paraId="06D067EB" w14:textId="77777777" w:rsidR="00F6371C" w:rsidRPr="00A81E5A" w:rsidRDefault="00F6371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3</w:t>
            </w:r>
          </w:p>
        </w:tc>
        <w:tc>
          <w:tcPr>
            <w:tcW w:w="0" w:type="auto"/>
            <w:shd w:val="clear" w:color="auto" w:fill="auto"/>
          </w:tcPr>
          <w:p w14:paraId="042F443E" w14:textId="77777777" w:rsidR="00F6371C" w:rsidRPr="00A81E5A" w:rsidRDefault="00F6371C" w:rsidP="00A81E5A">
            <w:pPr>
              <w:spacing w:line="360" w:lineRule="atLeast"/>
              <w:rPr>
                <w:rFonts w:ascii="David" w:hAnsi="David" w:cs="David"/>
                <w:color w:val="080908"/>
                <w:sz w:val="24"/>
                <w:szCs w:val="24"/>
              </w:rPr>
            </w:pPr>
          </w:p>
        </w:tc>
        <w:tc>
          <w:tcPr>
            <w:tcW w:w="1111" w:type="dxa"/>
            <w:shd w:val="clear" w:color="auto" w:fill="auto"/>
          </w:tcPr>
          <w:p w14:paraId="2459B5E6"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20A3F4F3"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4.4.3</w:t>
            </w:r>
          </w:p>
        </w:tc>
        <w:tc>
          <w:tcPr>
            <w:tcW w:w="2561" w:type="dxa"/>
            <w:shd w:val="clear" w:color="auto" w:fill="auto"/>
          </w:tcPr>
          <w:p w14:paraId="4CF8D130"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הבהרתכם לגבי סעיף זה.</w:t>
            </w:r>
          </w:p>
        </w:tc>
        <w:tc>
          <w:tcPr>
            <w:tcW w:w="2543" w:type="dxa"/>
            <w:shd w:val="clear" w:color="auto" w:fill="auto"/>
          </w:tcPr>
          <w:p w14:paraId="55176F26" w14:textId="0DA885A9" w:rsidR="00B5237A" w:rsidRPr="00A81E5A" w:rsidRDefault="00B5237A" w:rsidP="00493D20">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סעיף 4.4.3 מבהיר כי </w:t>
            </w:r>
            <w:proofErr w:type="spellStart"/>
            <w:r w:rsidRPr="00A81E5A">
              <w:rPr>
                <w:rFonts w:ascii="David" w:hAnsi="David" w:cs="David"/>
                <w:color w:val="080908"/>
                <w:sz w:val="24"/>
                <w:szCs w:val="24"/>
                <w:rtl/>
              </w:rPr>
              <w:t>התמ"ל</w:t>
            </w:r>
            <w:proofErr w:type="spellEnd"/>
            <w:r w:rsidRPr="00A81E5A">
              <w:rPr>
                <w:rFonts w:ascii="David" w:hAnsi="David" w:cs="David"/>
                <w:color w:val="080908"/>
                <w:sz w:val="24"/>
                <w:szCs w:val="24"/>
                <w:rtl/>
              </w:rPr>
              <w:t xml:space="preserve"> שנבדק לא ייחשב בטיב תקין אלא אם ממצאי המעבדה כאמור בסעיף 4.4.2  יקבעו כי טיבו אינו נופל מהטיב הנדרש </w:t>
            </w:r>
            <w:r w:rsidR="00940D6D" w:rsidRPr="00A81E5A">
              <w:rPr>
                <w:rFonts w:ascii="David" w:hAnsi="David" w:cs="David" w:hint="cs"/>
                <w:color w:val="080908"/>
                <w:sz w:val="24"/>
                <w:szCs w:val="24"/>
                <w:rtl/>
              </w:rPr>
              <w:t xml:space="preserve">בהתאם לסעיף 4.7.6 למכרז. </w:t>
            </w:r>
            <w:r w:rsidRPr="00A81E5A">
              <w:rPr>
                <w:rFonts w:ascii="David" w:hAnsi="David" w:cs="David"/>
                <w:color w:val="080908"/>
                <w:sz w:val="24"/>
                <w:szCs w:val="24"/>
                <w:rtl/>
              </w:rPr>
              <w:t>.</w:t>
            </w:r>
          </w:p>
          <w:p w14:paraId="007E0026" w14:textId="151C49A3" w:rsidR="00F6371C" w:rsidRPr="00A81E5A" w:rsidRDefault="00B5237A" w:rsidP="00493D20">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ראו כלל האמור בסעיף 4.4 לעניין בדיקת </w:t>
            </w:r>
            <w:proofErr w:type="spellStart"/>
            <w:r w:rsidRPr="00A81E5A">
              <w:rPr>
                <w:rFonts w:ascii="David" w:hAnsi="David" w:cs="David" w:hint="cs"/>
                <w:color w:val="080908"/>
                <w:sz w:val="24"/>
                <w:szCs w:val="24"/>
                <w:rtl/>
              </w:rPr>
              <w:t>התמ"ל</w:t>
            </w:r>
            <w:proofErr w:type="spellEnd"/>
            <w:r w:rsidRPr="00A81E5A">
              <w:rPr>
                <w:rFonts w:ascii="David" w:hAnsi="David" w:cs="David" w:hint="cs"/>
                <w:color w:val="080908"/>
                <w:sz w:val="24"/>
                <w:szCs w:val="24"/>
                <w:rtl/>
              </w:rPr>
              <w:t>.</w:t>
            </w:r>
          </w:p>
        </w:tc>
      </w:tr>
      <w:tr w:rsidR="00F6371C" w:rsidRPr="00A81E5A" w14:paraId="7C0D5170" w14:textId="77777777" w:rsidTr="00493D20">
        <w:trPr>
          <w:cantSplit/>
          <w:trHeight w:val="639"/>
        </w:trPr>
        <w:tc>
          <w:tcPr>
            <w:tcW w:w="0" w:type="auto"/>
            <w:shd w:val="clear" w:color="auto" w:fill="auto"/>
          </w:tcPr>
          <w:p w14:paraId="13E35625" w14:textId="77777777" w:rsidR="00F6371C" w:rsidRPr="00A81E5A" w:rsidRDefault="00F6371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4</w:t>
            </w:r>
          </w:p>
        </w:tc>
        <w:tc>
          <w:tcPr>
            <w:tcW w:w="0" w:type="auto"/>
            <w:shd w:val="clear" w:color="auto" w:fill="auto"/>
          </w:tcPr>
          <w:p w14:paraId="136C7DD2" w14:textId="77777777" w:rsidR="00F6371C" w:rsidRPr="00A81E5A" w:rsidRDefault="00F6371C" w:rsidP="00A81E5A">
            <w:pPr>
              <w:spacing w:line="360" w:lineRule="atLeast"/>
              <w:rPr>
                <w:rFonts w:ascii="David" w:hAnsi="David" w:cs="David"/>
                <w:color w:val="080908"/>
                <w:sz w:val="24"/>
                <w:szCs w:val="24"/>
              </w:rPr>
            </w:pPr>
          </w:p>
        </w:tc>
        <w:tc>
          <w:tcPr>
            <w:tcW w:w="1111" w:type="dxa"/>
            <w:shd w:val="clear" w:color="auto" w:fill="auto"/>
          </w:tcPr>
          <w:p w14:paraId="4423937E"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23DE1713"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4.2.8, 4.7.2</w:t>
            </w:r>
          </w:p>
        </w:tc>
        <w:tc>
          <w:tcPr>
            <w:tcW w:w="2561" w:type="dxa"/>
            <w:shd w:val="clear" w:color="auto" w:fill="auto"/>
          </w:tcPr>
          <w:p w14:paraId="1A2806A0"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להבהיר כי בגין כמות נוספת זו יהיה זכאי הספק לתשלום בגין הצעתו למכרז.</w:t>
            </w:r>
          </w:p>
        </w:tc>
        <w:tc>
          <w:tcPr>
            <w:tcW w:w="2543" w:type="dxa"/>
            <w:shd w:val="clear" w:color="auto" w:fill="auto"/>
          </w:tcPr>
          <w:p w14:paraId="485CF788" w14:textId="0BF50A51" w:rsidR="00940D6D" w:rsidRPr="00A81E5A" w:rsidRDefault="00940D6D"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המלאי הנוסף הנדרש בסעיף 4.2.8 אינו מוחזק עבור המשרד,  אלא נועד להבטיח שלא ייעשה שימוש במלאי הממשלתי.</w:t>
            </w:r>
          </w:p>
          <w:p w14:paraId="0C92EFFC" w14:textId="7941B041" w:rsidR="00F6371C" w:rsidRPr="00A81E5A" w:rsidRDefault="00940D6D" w:rsidP="00493D20">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אשר על כן, </w:t>
            </w:r>
            <w:r w:rsidRPr="00A81E5A">
              <w:rPr>
                <w:rFonts w:ascii="David" w:hAnsi="David" w:cs="David"/>
                <w:color w:val="080908"/>
                <w:sz w:val="24"/>
                <w:szCs w:val="24"/>
                <w:rtl/>
              </w:rPr>
              <w:t>הזוכה במכרז לא יהיה זכאי לתשלום עבור  המלאי</w:t>
            </w:r>
            <w:r w:rsidRPr="00A81E5A">
              <w:rPr>
                <w:rFonts w:ascii="David" w:hAnsi="David" w:cs="David" w:hint="cs"/>
                <w:color w:val="080908"/>
                <w:sz w:val="24"/>
                <w:szCs w:val="24"/>
                <w:rtl/>
              </w:rPr>
              <w:t xml:space="preserve"> הנוסף</w:t>
            </w:r>
            <w:r w:rsidR="00B5237A" w:rsidRPr="00A81E5A">
              <w:rPr>
                <w:rFonts w:ascii="David" w:hAnsi="David" w:cs="David" w:hint="cs"/>
                <w:color w:val="080908"/>
                <w:sz w:val="24"/>
                <w:szCs w:val="24"/>
                <w:rtl/>
              </w:rPr>
              <w:t xml:space="preserve">. </w:t>
            </w:r>
          </w:p>
        </w:tc>
      </w:tr>
      <w:tr w:rsidR="00F6371C" w:rsidRPr="00A81E5A" w14:paraId="69553C31" w14:textId="77777777" w:rsidTr="00493D20">
        <w:trPr>
          <w:cantSplit/>
          <w:trHeight w:val="639"/>
        </w:trPr>
        <w:tc>
          <w:tcPr>
            <w:tcW w:w="0" w:type="auto"/>
            <w:shd w:val="clear" w:color="auto" w:fill="auto"/>
          </w:tcPr>
          <w:p w14:paraId="25FA2D0D" w14:textId="77777777" w:rsidR="00F6371C" w:rsidRPr="00A81E5A" w:rsidRDefault="00F6371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5</w:t>
            </w:r>
          </w:p>
        </w:tc>
        <w:tc>
          <w:tcPr>
            <w:tcW w:w="0" w:type="auto"/>
            <w:shd w:val="clear" w:color="auto" w:fill="auto"/>
          </w:tcPr>
          <w:p w14:paraId="099F0CD7" w14:textId="77777777" w:rsidR="00F6371C" w:rsidRPr="00A81E5A" w:rsidRDefault="00F6371C" w:rsidP="00A81E5A">
            <w:pPr>
              <w:spacing w:line="360" w:lineRule="atLeast"/>
              <w:rPr>
                <w:rFonts w:ascii="David" w:hAnsi="David" w:cs="David"/>
                <w:color w:val="080908"/>
                <w:sz w:val="24"/>
                <w:szCs w:val="24"/>
              </w:rPr>
            </w:pPr>
          </w:p>
        </w:tc>
        <w:tc>
          <w:tcPr>
            <w:tcW w:w="1111" w:type="dxa"/>
            <w:shd w:val="clear" w:color="auto" w:fill="auto"/>
          </w:tcPr>
          <w:p w14:paraId="35BC41AA"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122FDB05"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4.5.4</w:t>
            </w:r>
          </w:p>
        </w:tc>
        <w:tc>
          <w:tcPr>
            <w:tcW w:w="2561" w:type="dxa"/>
            <w:shd w:val="clear" w:color="auto" w:fill="auto"/>
          </w:tcPr>
          <w:p w14:paraId="50F21480"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לשנות את הסעיף כך שמחיר המכירה של המוצרים יקבע בהסכמת שני הצדדים ולא כהחלטה חד צדדית של המשרד.</w:t>
            </w:r>
          </w:p>
        </w:tc>
        <w:tc>
          <w:tcPr>
            <w:tcW w:w="2543" w:type="dxa"/>
            <w:shd w:val="clear" w:color="auto" w:fill="auto"/>
          </w:tcPr>
          <w:p w14:paraId="7209497D" w14:textId="0876806F" w:rsidR="00F6371C" w:rsidRPr="00A81E5A" w:rsidRDefault="00426C2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לא יחול שינוי בסעיף זה. כאמור בסעיף 4.5.4 למפרט המכרז, </w:t>
            </w:r>
            <w:r w:rsidRPr="00A81E5A">
              <w:rPr>
                <w:rFonts w:ascii="David" w:hAnsi="David" w:cs="David"/>
                <w:color w:val="080908"/>
                <w:sz w:val="24"/>
                <w:szCs w:val="24"/>
                <w:rtl/>
              </w:rPr>
              <w:t>המשרד</w:t>
            </w:r>
            <w:r w:rsidRPr="00A81E5A">
              <w:rPr>
                <w:rFonts w:ascii="David" w:hAnsi="David" w:cs="David" w:hint="cs"/>
                <w:color w:val="080908"/>
                <w:sz w:val="24"/>
                <w:szCs w:val="24"/>
                <w:rtl/>
              </w:rPr>
              <w:t xml:space="preserve"> </w:t>
            </w:r>
            <w:r w:rsidRPr="00A81E5A">
              <w:rPr>
                <w:rFonts w:ascii="David" w:hAnsi="David" w:cs="David"/>
                <w:color w:val="080908"/>
                <w:sz w:val="24"/>
                <w:szCs w:val="24"/>
                <w:rtl/>
              </w:rPr>
              <w:t xml:space="preserve">מחיר המכירה יהיה מבוסס על המחיר הממוצע בו נמכר מלאי </w:t>
            </w:r>
            <w:proofErr w:type="spellStart"/>
            <w:r w:rsidRPr="00A81E5A">
              <w:rPr>
                <w:rFonts w:ascii="David" w:hAnsi="David" w:cs="David"/>
                <w:color w:val="080908"/>
                <w:sz w:val="24"/>
                <w:szCs w:val="24"/>
                <w:rtl/>
              </w:rPr>
              <w:t>תמ"ל</w:t>
            </w:r>
            <w:proofErr w:type="spellEnd"/>
            <w:r w:rsidRPr="00A81E5A">
              <w:rPr>
                <w:rFonts w:ascii="David" w:hAnsi="David" w:cs="David"/>
                <w:color w:val="080908"/>
                <w:sz w:val="24"/>
                <w:szCs w:val="24"/>
                <w:rtl/>
              </w:rPr>
              <w:t xml:space="preserve"> מאותו סוג ע"י נותן השירותים  במהלך שלושת החודשים שקדמו לאירוע החירום. </w:t>
            </w:r>
            <w:r w:rsidRPr="00A81E5A">
              <w:rPr>
                <w:rFonts w:ascii="David" w:hAnsi="David" w:cs="David" w:hint="cs"/>
                <w:color w:val="080908"/>
                <w:sz w:val="24"/>
                <w:szCs w:val="24"/>
                <w:rtl/>
              </w:rPr>
              <w:t xml:space="preserve"> </w:t>
            </w:r>
          </w:p>
        </w:tc>
      </w:tr>
      <w:tr w:rsidR="00F6371C" w:rsidRPr="00A81E5A" w14:paraId="73C4F2B1" w14:textId="77777777" w:rsidTr="00493D20">
        <w:trPr>
          <w:cantSplit/>
          <w:trHeight w:val="639"/>
        </w:trPr>
        <w:tc>
          <w:tcPr>
            <w:tcW w:w="0" w:type="auto"/>
            <w:shd w:val="clear" w:color="auto" w:fill="auto"/>
          </w:tcPr>
          <w:p w14:paraId="05F30057" w14:textId="77777777" w:rsidR="00F6371C"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6</w:t>
            </w:r>
          </w:p>
        </w:tc>
        <w:tc>
          <w:tcPr>
            <w:tcW w:w="0" w:type="auto"/>
            <w:shd w:val="clear" w:color="auto" w:fill="auto"/>
          </w:tcPr>
          <w:p w14:paraId="5660C998" w14:textId="77777777" w:rsidR="00F6371C" w:rsidRPr="00A81E5A" w:rsidRDefault="00F6371C" w:rsidP="00A81E5A">
            <w:pPr>
              <w:spacing w:line="360" w:lineRule="atLeast"/>
              <w:rPr>
                <w:rFonts w:ascii="David" w:hAnsi="David" w:cs="David"/>
                <w:color w:val="080908"/>
                <w:sz w:val="24"/>
                <w:szCs w:val="24"/>
              </w:rPr>
            </w:pPr>
          </w:p>
        </w:tc>
        <w:tc>
          <w:tcPr>
            <w:tcW w:w="1111" w:type="dxa"/>
            <w:shd w:val="clear" w:color="auto" w:fill="auto"/>
          </w:tcPr>
          <w:p w14:paraId="5A22AAB4"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7EFB9719"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4.5.5, 8.2.2.2</w:t>
            </w:r>
          </w:p>
        </w:tc>
        <w:tc>
          <w:tcPr>
            <w:tcW w:w="2561" w:type="dxa"/>
            <w:shd w:val="clear" w:color="auto" w:fill="auto"/>
          </w:tcPr>
          <w:p w14:paraId="14E0A6E0"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להבהיר כי המחיר להפצה הינו לטון או חלקו, לקילומטר או חלקו, שכן ייתכנו מקרים בהם יידרש הספק להוביל מוצרים במשקל פחות מטון.</w:t>
            </w:r>
          </w:p>
        </w:tc>
        <w:tc>
          <w:tcPr>
            <w:tcW w:w="2543" w:type="dxa"/>
            <w:shd w:val="clear" w:color="auto" w:fill="auto"/>
          </w:tcPr>
          <w:p w14:paraId="66140068" w14:textId="77777777" w:rsidR="009B3107" w:rsidRPr="00A81E5A" w:rsidRDefault="009B3107"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p w14:paraId="096E9E8B" w14:textId="681396BC" w:rsidR="009B3107" w:rsidRPr="00A81E5A" w:rsidRDefault="009B3107" w:rsidP="00493D20">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יובהר כי הצעת המחיר הינה לטון לק"מ והתשלום לספק יהיה בהתאם לכמות שתשונע בפועל </w:t>
            </w:r>
            <w:r w:rsidRPr="00A81E5A">
              <w:rPr>
                <w:rFonts w:ascii="David" w:hAnsi="David" w:cs="David"/>
                <w:color w:val="080908"/>
                <w:sz w:val="24"/>
                <w:szCs w:val="24"/>
                <w:rtl/>
              </w:rPr>
              <w:t>והמרחק שיידרש ליעד שייקבע המשרד</w:t>
            </w:r>
            <w:r w:rsidRPr="00A81E5A">
              <w:rPr>
                <w:rFonts w:ascii="David" w:hAnsi="David" w:cs="David" w:hint="cs"/>
                <w:color w:val="080908"/>
                <w:sz w:val="24"/>
                <w:szCs w:val="24"/>
                <w:rtl/>
              </w:rPr>
              <w:t>, כאמור בסעיף 4.5.5 .</w:t>
            </w:r>
          </w:p>
        </w:tc>
      </w:tr>
      <w:tr w:rsidR="00F6371C" w:rsidRPr="00A81E5A" w14:paraId="3D4971E6" w14:textId="77777777" w:rsidTr="00493D20">
        <w:trPr>
          <w:cantSplit/>
          <w:trHeight w:val="639"/>
        </w:trPr>
        <w:tc>
          <w:tcPr>
            <w:tcW w:w="0" w:type="auto"/>
            <w:shd w:val="clear" w:color="auto" w:fill="auto"/>
          </w:tcPr>
          <w:p w14:paraId="659F52FB" w14:textId="77777777" w:rsidR="00F6371C"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7</w:t>
            </w:r>
          </w:p>
        </w:tc>
        <w:tc>
          <w:tcPr>
            <w:tcW w:w="0" w:type="auto"/>
            <w:shd w:val="clear" w:color="auto" w:fill="auto"/>
          </w:tcPr>
          <w:p w14:paraId="2C3F4991" w14:textId="77777777" w:rsidR="00F6371C" w:rsidRPr="00A81E5A" w:rsidRDefault="00F6371C" w:rsidP="00A81E5A">
            <w:pPr>
              <w:spacing w:line="360" w:lineRule="atLeast"/>
              <w:rPr>
                <w:rFonts w:ascii="David" w:hAnsi="David" w:cs="David"/>
                <w:color w:val="080908"/>
                <w:sz w:val="24"/>
                <w:szCs w:val="24"/>
              </w:rPr>
            </w:pPr>
          </w:p>
        </w:tc>
        <w:tc>
          <w:tcPr>
            <w:tcW w:w="1111" w:type="dxa"/>
            <w:shd w:val="clear" w:color="auto" w:fill="auto"/>
          </w:tcPr>
          <w:p w14:paraId="12F6061D"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03553020"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4.6.1</w:t>
            </w:r>
          </w:p>
        </w:tc>
        <w:tc>
          <w:tcPr>
            <w:tcW w:w="2561" w:type="dxa"/>
            <w:shd w:val="clear" w:color="auto" w:fill="auto"/>
          </w:tcPr>
          <w:p w14:paraId="7623E7D4"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נבקש לשנות את פרק הזמן </w:t>
            </w:r>
            <w:proofErr w:type="spellStart"/>
            <w:r w:rsidRPr="00A81E5A">
              <w:rPr>
                <w:rFonts w:ascii="David" w:hAnsi="David" w:cs="David"/>
                <w:color w:val="080908"/>
                <w:sz w:val="24"/>
                <w:szCs w:val="24"/>
                <w:rtl/>
              </w:rPr>
              <w:t>לרענון</w:t>
            </w:r>
            <w:proofErr w:type="spellEnd"/>
            <w:r w:rsidRPr="00A81E5A">
              <w:rPr>
                <w:rFonts w:ascii="David" w:hAnsi="David" w:cs="David"/>
                <w:color w:val="080908"/>
                <w:sz w:val="24"/>
                <w:szCs w:val="24"/>
                <w:rtl/>
              </w:rPr>
              <w:t xml:space="preserve"> ל 120 יום</w:t>
            </w:r>
          </w:p>
        </w:tc>
        <w:tc>
          <w:tcPr>
            <w:tcW w:w="2543" w:type="dxa"/>
            <w:shd w:val="clear" w:color="auto" w:fill="auto"/>
          </w:tcPr>
          <w:p w14:paraId="5A81B6AA" w14:textId="4529E084" w:rsidR="00F6371C" w:rsidRPr="00A81E5A" w:rsidRDefault="00F008E1"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tc>
      </w:tr>
      <w:tr w:rsidR="00F6371C" w:rsidRPr="00A81E5A" w14:paraId="04C369A7" w14:textId="77777777" w:rsidTr="00493D20">
        <w:trPr>
          <w:cantSplit/>
          <w:trHeight w:val="639"/>
        </w:trPr>
        <w:tc>
          <w:tcPr>
            <w:tcW w:w="0" w:type="auto"/>
            <w:shd w:val="clear" w:color="auto" w:fill="auto"/>
          </w:tcPr>
          <w:p w14:paraId="45A34BBD" w14:textId="77777777" w:rsidR="00F6371C"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8</w:t>
            </w:r>
          </w:p>
        </w:tc>
        <w:tc>
          <w:tcPr>
            <w:tcW w:w="0" w:type="auto"/>
            <w:shd w:val="clear" w:color="auto" w:fill="auto"/>
          </w:tcPr>
          <w:p w14:paraId="249D5A91" w14:textId="77777777" w:rsidR="00F6371C" w:rsidRPr="00A81E5A" w:rsidRDefault="00F6371C" w:rsidP="00A81E5A">
            <w:pPr>
              <w:spacing w:line="360" w:lineRule="atLeast"/>
              <w:rPr>
                <w:rFonts w:ascii="David" w:hAnsi="David" w:cs="David"/>
                <w:color w:val="080908"/>
                <w:sz w:val="24"/>
                <w:szCs w:val="24"/>
              </w:rPr>
            </w:pPr>
          </w:p>
        </w:tc>
        <w:tc>
          <w:tcPr>
            <w:tcW w:w="1111" w:type="dxa"/>
            <w:shd w:val="clear" w:color="auto" w:fill="auto"/>
          </w:tcPr>
          <w:p w14:paraId="43A83C66"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2821F916"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4.7.3</w:t>
            </w:r>
          </w:p>
        </w:tc>
        <w:tc>
          <w:tcPr>
            <w:tcW w:w="2561" w:type="dxa"/>
            <w:shd w:val="clear" w:color="auto" w:fill="auto"/>
          </w:tcPr>
          <w:p w14:paraId="3A5D8747" w14:textId="77777777" w:rsidR="00F6371C" w:rsidRPr="00A81E5A" w:rsidRDefault="00F6371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להבהיר כי בדיקה כאמור תתואם עם הספק זמן סביר מראש.</w:t>
            </w:r>
          </w:p>
        </w:tc>
        <w:tc>
          <w:tcPr>
            <w:tcW w:w="2543" w:type="dxa"/>
            <w:shd w:val="clear" w:color="auto" w:fill="auto"/>
          </w:tcPr>
          <w:p w14:paraId="311B70CE" w14:textId="24CDEA33" w:rsidR="00F6371C" w:rsidRPr="00A81E5A" w:rsidRDefault="00F008E1"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tc>
      </w:tr>
      <w:tr w:rsidR="00EA1719" w:rsidRPr="00A81E5A" w14:paraId="69DD3ECC" w14:textId="77777777" w:rsidTr="00493D20">
        <w:trPr>
          <w:cantSplit/>
          <w:trHeight w:val="639"/>
        </w:trPr>
        <w:tc>
          <w:tcPr>
            <w:tcW w:w="0" w:type="auto"/>
            <w:shd w:val="clear" w:color="auto" w:fill="auto"/>
          </w:tcPr>
          <w:p w14:paraId="57B8E4D6" w14:textId="77777777" w:rsidR="00EA1719"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9</w:t>
            </w:r>
          </w:p>
        </w:tc>
        <w:tc>
          <w:tcPr>
            <w:tcW w:w="0" w:type="auto"/>
            <w:shd w:val="clear" w:color="auto" w:fill="auto"/>
          </w:tcPr>
          <w:p w14:paraId="6B2FD648" w14:textId="77777777" w:rsidR="00EA1719" w:rsidRPr="00A81E5A" w:rsidRDefault="00EA1719" w:rsidP="00A81E5A">
            <w:pPr>
              <w:spacing w:line="360" w:lineRule="atLeast"/>
              <w:rPr>
                <w:rFonts w:ascii="David" w:hAnsi="David" w:cs="David"/>
                <w:color w:val="080908"/>
                <w:sz w:val="24"/>
                <w:szCs w:val="24"/>
              </w:rPr>
            </w:pPr>
          </w:p>
        </w:tc>
        <w:tc>
          <w:tcPr>
            <w:tcW w:w="1111" w:type="dxa"/>
            <w:shd w:val="clear" w:color="auto" w:fill="auto"/>
          </w:tcPr>
          <w:p w14:paraId="253C819E" w14:textId="77777777" w:rsidR="00EA1719"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1D454ECF" w14:textId="77777777" w:rsidR="00EA1719"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4.8.2</w:t>
            </w:r>
          </w:p>
        </w:tc>
        <w:tc>
          <w:tcPr>
            <w:tcW w:w="2561" w:type="dxa"/>
            <w:shd w:val="clear" w:color="auto" w:fill="auto"/>
          </w:tcPr>
          <w:p w14:paraId="06ED2ED3" w14:textId="77777777" w:rsidR="00EA1719"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נבקשכם  לשנות בתוך הסעיף את פרק הזמן מ 24 שעות לשלושה ימי עסקים</w:t>
            </w:r>
          </w:p>
        </w:tc>
        <w:tc>
          <w:tcPr>
            <w:tcW w:w="2543" w:type="dxa"/>
            <w:shd w:val="clear" w:color="auto" w:fill="auto"/>
          </w:tcPr>
          <w:p w14:paraId="5429FD0A" w14:textId="528AA481" w:rsidR="00663001" w:rsidRPr="00A81E5A" w:rsidRDefault="00A95A03" w:rsidP="00493D20">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סעיף </w:t>
            </w:r>
            <w:r w:rsidR="004D3906" w:rsidRPr="00A81E5A">
              <w:rPr>
                <w:rFonts w:ascii="David" w:hAnsi="David" w:cs="David" w:hint="cs"/>
                <w:color w:val="080908"/>
                <w:sz w:val="24"/>
                <w:szCs w:val="24"/>
                <w:rtl/>
              </w:rPr>
              <w:t>4.8.2 למפרט המכרז יתוקן כך שהמילים "24 שעות" יוחלפו ב- "יום עסקים אחד"</w:t>
            </w:r>
          </w:p>
        </w:tc>
      </w:tr>
      <w:tr w:rsidR="00781E33" w:rsidRPr="00A81E5A" w14:paraId="1019DF1A" w14:textId="77777777" w:rsidTr="00493D20">
        <w:trPr>
          <w:cantSplit/>
          <w:trHeight w:val="639"/>
        </w:trPr>
        <w:tc>
          <w:tcPr>
            <w:tcW w:w="0" w:type="auto"/>
            <w:shd w:val="clear" w:color="auto" w:fill="auto"/>
          </w:tcPr>
          <w:p w14:paraId="67BF13F7" w14:textId="77777777" w:rsidR="00781E33"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10</w:t>
            </w:r>
          </w:p>
        </w:tc>
        <w:tc>
          <w:tcPr>
            <w:tcW w:w="0" w:type="auto"/>
            <w:shd w:val="clear" w:color="auto" w:fill="auto"/>
          </w:tcPr>
          <w:p w14:paraId="286DCE3D" w14:textId="77777777" w:rsidR="00781E33" w:rsidRPr="00A81E5A" w:rsidRDefault="00781E33" w:rsidP="00A81E5A">
            <w:pPr>
              <w:spacing w:line="360" w:lineRule="atLeast"/>
              <w:rPr>
                <w:rFonts w:ascii="David" w:hAnsi="David" w:cs="David"/>
                <w:color w:val="080908"/>
                <w:sz w:val="24"/>
                <w:szCs w:val="24"/>
              </w:rPr>
            </w:pPr>
          </w:p>
        </w:tc>
        <w:tc>
          <w:tcPr>
            <w:tcW w:w="1111" w:type="dxa"/>
            <w:shd w:val="clear" w:color="auto" w:fill="auto"/>
          </w:tcPr>
          <w:p w14:paraId="178DB608" w14:textId="77777777" w:rsidR="00781E33"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09" w:type="dxa"/>
            <w:shd w:val="clear" w:color="auto" w:fill="auto"/>
          </w:tcPr>
          <w:p w14:paraId="328D0967" w14:textId="77777777" w:rsidR="00781E33"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4.8.5</w:t>
            </w:r>
          </w:p>
        </w:tc>
        <w:tc>
          <w:tcPr>
            <w:tcW w:w="2561" w:type="dxa"/>
            <w:shd w:val="clear" w:color="auto" w:fill="auto"/>
          </w:tcPr>
          <w:p w14:paraId="67AE8C9B" w14:textId="77777777" w:rsidR="00781E33"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הסעיף רחב מדי , נבקש לקבל פורמט דיווח וטווח זמנים</w:t>
            </w:r>
          </w:p>
        </w:tc>
        <w:tc>
          <w:tcPr>
            <w:tcW w:w="2543" w:type="dxa"/>
            <w:shd w:val="clear" w:color="auto" w:fill="auto"/>
          </w:tcPr>
          <w:p w14:paraId="2E550E7F" w14:textId="2BD5CC85" w:rsidR="00D75914" w:rsidRPr="00A81E5A" w:rsidRDefault="00F008E1" w:rsidP="00493D20">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טווחי הזמן לדיווח שוטף מפורטים בסעיף 4.8 למפרט המכרז, יחד עם זאת ולאור חשיבות המלאי האמור עבור המשרד, נותן השירותים נדרש להיות ערוך </w:t>
            </w:r>
            <w:r w:rsidRPr="00A81E5A">
              <w:rPr>
                <w:rFonts w:ascii="David" w:hAnsi="David" w:cs="David"/>
                <w:color w:val="080908"/>
                <w:sz w:val="24"/>
                <w:szCs w:val="24"/>
                <w:rtl/>
              </w:rPr>
              <w:t>להעברת נתונים למשרד בכל חתך שיידרש, ב</w:t>
            </w:r>
            <w:r w:rsidR="00663001" w:rsidRPr="00A81E5A">
              <w:rPr>
                <w:rFonts w:ascii="David" w:hAnsi="David" w:cs="David" w:hint="cs"/>
                <w:color w:val="080908"/>
                <w:sz w:val="24"/>
                <w:szCs w:val="24"/>
                <w:rtl/>
              </w:rPr>
              <w:t xml:space="preserve">תוך פרק הזמן </w:t>
            </w:r>
            <w:r w:rsidRPr="00A81E5A">
              <w:rPr>
                <w:rFonts w:ascii="David" w:hAnsi="David" w:cs="David"/>
                <w:color w:val="080908"/>
                <w:sz w:val="24"/>
                <w:szCs w:val="24"/>
                <w:rtl/>
              </w:rPr>
              <w:t xml:space="preserve"> שיידרש ע"י המשרד ובהתאם לצורך</w:t>
            </w:r>
          </w:p>
        </w:tc>
      </w:tr>
      <w:tr w:rsidR="00781E33" w:rsidRPr="00A81E5A" w14:paraId="5E436884" w14:textId="77777777" w:rsidTr="00493D20">
        <w:trPr>
          <w:cantSplit/>
          <w:trHeight w:val="639"/>
        </w:trPr>
        <w:tc>
          <w:tcPr>
            <w:tcW w:w="0" w:type="auto"/>
            <w:shd w:val="clear" w:color="auto" w:fill="auto"/>
          </w:tcPr>
          <w:p w14:paraId="4B90AE6E" w14:textId="77777777" w:rsidR="00781E33"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11</w:t>
            </w:r>
          </w:p>
        </w:tc>
        <w:tc>
          <w:tcPr>
            <w:tcW w:w="0" w:type="auto"/>
            <w:shd w:val="clear" w:color="auto" w:fill="auto"/>
          </w:tcPr>
          <w:p w14:paraId="08807E77" w14:textId="77777777" w:rsidR="00781E33" w:rsidRPr="00A81E5A" w:rsidRDefault="00781E33" w:rsidP="00A81E5A">
            <w:pPr>
              <w:spacing w:line="360" w:lineRule="atLeast"/>
              <w:rPr>
                <w:rFonts w:ascii="David" w:hAnsi="David" w:cs="David"/>
                <w:color w:val="080908"/>
                <w:sz w:val="24"/>
                <w:szCs w:val="24"/>
              </w:rPr>
            </w:pPr>
            <w:r w:rsidRPr="00A81E5A">
              <w:rPr>
                <w:rFonts w:ascii="David" w:hAnsi="David" w:cs="David"/>
                <w:color w:val="080908"/>
                <w:sz w:val="24"/>
                <w:szCs w:val="24"/>
                <w:rtl/>
              </w:rPr>
              <w:t>מכרז</w:t>
            </w:r>
          </w:p>
        </w:tc>
        <w:tc>
          <w:tcPr>
            <w:tcW w:w="1111" w:type="dxa"/>
            <w:shd w:val="clear" w:color="auto" w:fill="auto"/>
          </w:tcPr>
          <w:p w14:paraId="4480602A" w14:textId="77777777" w:rsidR="00781E33" w:rsidRPr="00A81E5A" w:rsidRDefault="00781E33" w:rsidP="00A81E5A">
            <w:pPr>
              <w:spacing w:line="360" w:lineRule="atLeast"/>
              <w:rPr>
                <w:rFonts w:ascii="David" w:hAnsi="David" w:cs="David"/>
                <w:color w:val="080908"/>
                <w:sz w:val="24"/>
                <w:szCs w:val="24"/>
                <w:rtl/>
              </w:rPr>
            </w:pPr>
          </w:p>
        </w:tc>
        <w:tc>
          <w:tcPr>
            <w:tcW w:w="1109" w:type="dxa"/>
            <w:shd w:val="clear" w:color="auto" w:fill="auto"/>
          </w:tcPr>
          <w:p w14:paraId="0BF6094C" w14:textId="77777777" w:rsidR="00781E33"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4.8.8</w:t>
            </w:r>
          </w:p>
        </w:tc>
        <w:tc>
          <w:tcPr>
            <w:tcW w:w="2561" w:type="dxa"/>
            <w:shd w:val="clear" w:color="auto" w:fill="auto"/>
          </w:tcPr>
          <w:p w14:paraId="78CF5A82" w14:textId="77777777" w:rsidR="00781E33" w:rsidRPr="00A81E5A" w:rsidRDefault="00781E33"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נבקשכם  לשנות בתוך הסעיף את פרק הזמן מ 24 שעות ליום עסקים אחד</w:t>
            </w:r>
          </w:p>
        </w:tc>
        <w:tc>
          <w:tcPr>
            <w:tcW w:w="2543" w:type="dxa"/>
            <w:shd w:val="clear" w:color="auto" w:fill="auto"/>
          </w:tcPr>
          <w:p w14:paraId="45D02C61" w14:textId="207432BB" w:rsidR="00781E33" w:rsidRPr="00A81E5A" w:rsidRDefault="00ED7812"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סעיף 4.8.8 למפרט המכרז יתוקן כך שהמילים "24 שעות" יוחלפו ב- "יום עסקים אחד"</w:t>
            </w:r>
          </w:p>
        </w:tc>
      </w:tr>
      <w:tr w:rsidR="00375375" w:rsidRPr="00A81E5A" w14:paraId="0F854270" w14:textId="77777777" w:rsidTr="00493D20">
        <w:trPr>
          <w:cantSplit/>
          <w:trHeight w:val="639"/>
        </w:trPr>
        <w:tc>
          <w:tcPr>
            <w:tcW w:w="0" w:type="auto"/>
            <w:shd w:val="clear" w:color="auto" w:fill="auto"/>
          </w:tcPr>
          <w:p w14:paraId="5B0D83A4" w14:textId="77777777" w:rsidR="00375375"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12</w:t>
            </w:r>
          </w:p>
        </w:tc>
        <w:tc>
          <w:tcPr>
            <w:tcW w:w="0" w:type="auto"/>
            <w:shd w:val="clear" w:color="auto" w:fill="auto"/>
          </w:tcPr>
          <w:p w14:paraId="308015CD" w14:textId="77777777" w:rsidR="00375375" w:rsidRPr="00A81E5A" w:rsidRDefault="00375375"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11" w:type="dxa"/>
            <w:shd w:val="clear" w:color="auto" w:fill="auto"/>
          </w:tcPr>
          <w:p w14:paraId="3CD1308A" w14:textId="77777777" w:rsidR="00375375" w:rsidRPr="00A81E5A" w:rsidRDefault="00375375" w:rsidP="00A81E5A">
            <w:pPr>
              <w:spacing w:line="360" w:lineRule="atLeast"/>
              <w:rPr>
                <w:rFonts w:ascii="David" w:hAnsi="David" w:cs="David"/>
                <w:color w:val="080908"/>
                <w:sz w:val="24"/>
                <w:szCs w:val="24"/>
                <w:rtl/>
              </w:rPr>
            </w:pPr>
          </w:p>
        </w:tc>
        <w:tc>
          <w:tcPr>
            <w:tcW w:w="1109" w:type="dxa"/>
            <w:shd w:val="clear" w:color="auto" w:fill="auto"/>
          </w:tcPr>
          <w:p w14:paraId="403FFA85" w14:textId="77777777" w:rsidR="00375375" w:rsidRPr="00A81E5A" w:rsidRDefault="00375375"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4.11</w:t>
            </w:r>
          </w:p>
        </w:tc>
        <w:tc>
          <w:tcPr>
            <w:tcW w:w="2561" w:type="dxa"/>
            <w:shd w:val="clear" w:color="auto" w:fill="auto"/>
          </w:tcPr>
          <w:p w14:paraId="717A98BB" w14:textId="77777777" w:rsidR="00375375" w:rsidRPr="00A81E5A" w:rsidRDefault="00375375"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הבהרתכם , האם מדובר על פגישות כאלו ואחרות בין נציגי המשרד לנציגי הספק?</w:t>
            </w:r>
          </w:p>
        </w:tc>
        <w:tc>
          <w:tcPr>
            <w:tcW w:w="2543" w:type="dxa"/>
            <w:shd w:val="clear" w:color="auto" w:fill="auto"/>
          </w:tcPr>
          <w:p w14:paraId="074224AA" w14:textId="3D234B13" w:rsidR="00375375" w:rsidRPr="00A81E5A" w:rsidRDefault="00A16746"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כן.</w:t>
            </w:r>
          </w:p>
        </w:tc>
      </w:tr>
      <w:tr w:rsidR="00375375" w:rsidRPr="00A81E5A" w14:paraId="29FADA19" w14:textId="77777777" w:rsidTr="00493D20">
        <w:trPr>
          <w:cantSplit/>
          <w:trHeight w:val="639"/>
        </w:trPr>
        <w:tc>
          <w:tcPr>
            <w:tcW w:w="0" w:type="auto"/>
            <w:shd w:val="clear" w:color="auto" w:fill="auto"/>
          </w:tcPr>
          <w:p w14:paraId="06526A67" w14:textId="77777777" w:rsidR="00375375"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13</w:t>
            </w:r>
          </w:p>
        </w:tc>
        <w:tc>
          <w:tcPr>
            <w:tcW w:w="0" w:type="auto"/>
            <w:shd w:val="clear" w:color="auto" w:fill="auto"/>
          </w:tcPr>
          <w:p w14:paraId="22C8AF3C" w14:textId="77777777" w:rsidR="00375375" w:rsidRPr="00A81E5A" w:rsidRDefault="00375375"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11" w:type="dxa"/>
            <w:shd w:val="clear" w:color="auto" w:fill="auto"/>
          </w:tcPr>
          <w:p w14:paraId="07F76505" w14:textId="77777777" w:rsidR="00375375" w:rsidRPr="00A81E5A" w:rsidRDefault="00375375" w:rsidP="00A81E5A">
            <w:pPr>
              <w:spacing w:line="360" w:lineRule="atLeast"/>
              <w:rPr>
                <w:rFonts w:ascii="David" w:hAnsi="David" w:cs="David"/>
                <w:color w:val="080908"/>
                <w:sz w:val="24"/>
                <w:szCs w:val="24"/>
                <w:rtl/>
              </w:rPr>
            </w:pPr>
          </w:p>
        </w:tc>
        <w:tc>
          <w:tcPr>
            <w:tcW w:w="1109" w:type="dxa"/>
            <w:shd w:val="clear" w:color="auto" w:fill="auto"/>
          </w:tcPr>
          <w:p w14:paraId="38EB2A96" w14:textId="77777777" w:rsidR="00375375" w:rsidRPr="00A81E5A" w:rsidRDefault="00375375" w:rsidP="00A81E5A">
            <w:pPr>
              <w:spacing w:line="360" w:lineRule="atLeast"/>
              <w:rPr>
                <w:rFonts w:ascii="David" w:hAnsi="David" w:cs="David"/>
                <w:color w:val="080908"/>
                <w:sz w:val="24"/>
                <w:szCs w:val="24"/>
                <w:rtl/>
              </w:rPr>
            </w:pPr>
            <w:r w:rsidRPr="00A81E5A">
              <w:rPr>
                <w:rFonts w:ascii="David" w:hAnsi="David" w:cs="David"/>
                <w:color w:val="080908"/>
                <w:sz w:val="24"/>
                <w:szCs w:val="24"/>
                <w:rtl/>
              </w:rPr>
              <w:t>8.1.1</w:t>
            </w:r>
          </w:p>
        </w:tc>
        <w:tc>
          <w:tcPr>
            <w:tcW w:w="2561" w:type="dxa"/>
            <w:shd w:val="clear" w:color="auto" w:fill="auto"/>
          </w:tcPr>
          <w:p w14:paraId="30CD980E" w14:textId="77777777" w:rsidR="00375375" w:rsidRPr="00A81E5A" w:rsidRDefault="00375375"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אנא הבהרתכם האם הניקוד בגין פרמטר זה מתייחס רק לכמות המחסנים, או גם לגודל אותו מחסן. כלומר, האם מחסן אחד גדול שיכול לאחסון את מלוא כמות נשוא המכרז ואף מעבר לכך יקבל פחות ניקוד משלושה מחסנים קטנים יותר שמאחסנים כמות כוללת פחות מאותו מחסן גדול.</w:t>
            </w:r>
          </w:p>
        </w:tc>
        <w:tc>
          <w:tcPr>
            <w:tcW w:w="2543" w:type="dxa"/>
            <w:shd w:val="clear" w:color="auto" w:fill="auto"/>
          </w:tcPr>
          <w:p w14:paraId="5A4F2993" w14:textId="779A039D" w:rsidR="00375375" w:rsidRPr="00A81E5A" w:rsidRDefault="00FE64A2"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הניקוד </w:t>
            </w:r>
            <w:r w:rsidR="00663001" w:rsidRPr="00A81E5A">
              <w:rPr>
                <w:rFonts w:ascii="David" w:hAnsi="David" w:cs="David" w:hint="cs"/>
                <w:color w:val="080908"/>
                <w:sz w:val="24"/>
                <w:szCs w:val="24"/>
                <w:rtl/>
              </w:rPr>
              <w:t>בסעיף זה לא מתייחס לגודל המחסן, אלא ל</w:t>
            </w:r>
            <w:r w:rsidRPr="00A81E5A">
              <w:rPr>
                <w:rFonts w:ascii="David" w:hAnsi="David" w:cs="David" w:hint="cs"/>
                <w:color w:val="080908"/>
                <w:sz w:val="24"/>
                <w:szCs w:val="24"/>
                <w:rtl/>
              </w:rPr>
              <w:t xml:space="preserve">פיזור </w:t>
            </w:r>
            <w:r w:rsidR="00663001" w:rsidRPr="00A81E5A">
              <w:rPr>
                <w:rFonts w:ascii="David" w:hAnsi="David" w:cs="David" w:hint="cs"/>
                <w:color w:val="080908"/>
                <w:sz w:val="24"/>
                <w:szCs w:val="24"/>
                <w:rtl/>
              </w:rPr>
              <w:t>ה</w:t>
            </w:r>
            <w:r w:rsidRPr="00A81E5A">
              <w:rPr>
                <w:rFonts w:ascii="David" w:hAnsi="David" w:cs="David" w:hint="cs"/>
                <w:color w:val="080908"/>
                <w:sz w:val="24"/>
                <w:szCs w:val="24"/>
                <w:rtl/>
              </w:rPr>
              <w:t>גאוגרפי</w:t>
            </w:r>
            <w:r w:rsidR="00663001" w:rsidRPr="00A81E5A">
              <w:rPr>
                <w:rFonts w:ascii="David" w:hAnsi="David" w:cs="David" w:hint="cs"/>
                <w:color w:val="080908"/>
                <w:sz w:val="24"/>
                <w:szCs w:val="24"/>
                <w:rtl/>
              </w:rPr>
              <w:t xml:space="preserve">, בהתאם למפורט </w:t>
            </w:r>
            <w:r w:rsidRPr="00A81E5A">
              <w:rPr>
                <w:rFonts w:ascii="David" w:hAnsi="David" w:cs="David" w:hint="cs"/>
                <w:color w:val="080908"/>
                <w:sz w:val="24"/>
                <w:szCs w:val="24"/>
                <w:rtl/>
              </w:rPr>
              <w:t xml:space="preserve"> בסעיף 8.1.1 למפרט המכרז</w:t>
            </w:r>
          </w:p>
        </w:tc>
      </w:tr>
      <w:tr w:rsidR="00375375" w:rsidRPr="00A81E5A" w14:paraId="6EE9931D" w14:textId="77777777" w:rsidTr="00493D20">
        <w:trPr>
          <w:cantSplit/>
          <w:trHeight w:val="639"/>
        </w:trPr>
        <w:tc>
          <w:tcPr>
            <w:tcW w:w="0" w:type="auto"/>
            <w:shd w:val="clear" w:color="auto" w:fill="auto"/>
          </w:tcPr>
          <w:p w14:paraId="178DC7ED" w14:textId="77777777" w:rsidR="00375375"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14</w:t>
            </w:r>
          </w:p>
        </w:tc>
        <w:tc>
          <w:tcPr>
            <w:tcW w:w="0" w:type="auto"/>
            <w:shd w:val="clear" w:color="auto" w:fill="auto"/>
          </w:tcPr>
          <w:p w14:paraId="353B9695" w14:textId="77777777" w:rsidR="00375375"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מכרז</w:t>
            </w:r>
          </w:p>
        </w:tc>
        <w:tc>
          <w:tcPr>
            <w:tcW w:w="1111" w:type="dxa"/>
            <w:shd w:val="clear" w:color="auto" w:fill="auto"/>
          </w:tcPr>
          <w:p w14:paraId="4A0C908B" w14:textId="77777777" w:rsidR="00375375" w:rsidRPr="00A81E5A" w:rsidRDefault="00375375" w:rsidP="00A81E5A">
            <w:pPr>
              <w:spacing w:line="360" w:lineRule="atLeast"/>
              <w:rPr>
                <w:rFonts w:ascii="David" w:hAnsi="David" w:cs="David"/>
                <w:color w:val="080908"/>
                <w:sz w:val="24"/>
                <w:szCs w:val="24"/>
                <w:rtl/>
              </w:rPr>
            </w:pPr>
          </w:p>
        </w:tc>
        <w:tc>
          <w:tcPr>
            <w:tcW w:w="1109" w:type="dxa"/>
            <w:shd w:val="clear" w:color="auto" w:fill="auto"/>
          </w:tcPr>
          <w:p w14:paraId="5F120A19" w14:textId="77777777" w:rsidR="00375375"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8.2.9</w:t>
            </w:r>
          </w:p>
        </w:tc>
        <w:tc>
          <w:tcPr>
            <w:tcW w:w="2561" w:type="dxa"/>
            <w:shd w:val="clear" w:color="auto" w:fill="auto"/>
          </w:tcPr>
          <w:p w14:paraId="521A469C" w14:textId="77777777" w:rsidR="00375375"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הבהרתכם כי הואיל ואין רכש של טובין אלא שירותים, סעיף זה אינו רלוונטי למכרז.</w:t>
            </w:r>
          </w:p>
        </w:tc>
        <w:tc>
          <w:tcPr>
            <w:tcW w:w="2543" w:type="dxa"/>
            <w:shd w:val="clear" w:color="auto" w:fill="auto"/>
          </w:tcPr>
          <w:p w14:paraId="5513AD3B" w14:textId="60C1168B" w:rsidR="00375375" w:rsidRPr="00A81E5A" w:rsidRDefault="006B46C1"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סעיף 8.2.9 למפרט המכרז יימחק</w:t>
            </w:r>
          </w:p>
        </w:tc>
      </w:tr>
      <w:tr w:rsidR="002B3506" w:rsidRPr="00A81E5A" w14:paraId="4312A907" w14:textId="77777777" w:rsidTr="00493D20">
        <w:trPr>
          <w:cantSplit/>
          <w:trHeight w:val="639"/>
        </w:trPr>
        <w:tc>
          <w:tcPr>
            <w:tcW w:w="0" w:type="auto"/>
            <w:shd w:val="clear" w:color="auto" w:fill="auto"/>
          </w:tcPr>
          <w:p w14:paraId="11BDA1D8" w14:textId="77777777" w:rsidR="002B3506"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15</w:t>
            </w:r>
          </w:p>
        </w:tc>
        <w:tc>
          <w:tcPr>
            <w:tcW w:w="0" w:type="auto"/>
            <w:shd w:val="clear" w:color="auto" w:fill="auto"/>
          </w:tcPr>
          <w:p w14:paraId="32F69AEF"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נספח יא'</w:t>
            </w:r>
          </w:p>
        </w:tc>
        <w:tc>
          <w:tcPr>
            <w:tcW w:w="1111" w:type="dxa"/>
            <w:shd w:val="clear" w:color="auto" w:fill="auto"/>
          </w:tcPr>
          <w:p w14:paraId="39A296E5" w14:textId="77777777" w:rsidR="002B3506" w:rsidRPr="00A81E5A" w:rsidRDefault="002B3506" w:rsidP="00A81E5A">
            <w:pPr>
              <w:spacing w:line="360" w:lineRule="atLeast"/>
              <w:rPr>
                <w:rFonts w:ascii="David" w:hAnsi="David" w:cs="David"/>
                <w:color w:val="080908"/>
                <w:sz w:val="24"/>
                <w:szCs w:val="24"/>
                <w:rtl/>
              </w:rPr>
            </w:pPr>
          </w:p>
        </w:tc>
        <w:tc>
          <w:tcPr>
            <w:tcW w:w="1109" w:type="dxa"/>
            <w:shd w:val="clear" w:color="auto" w:fill="auto"/>
          </w:tcPr>
          <w:p w14:paraId="2D83A164"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2.2.3</w:t>
            </w:r>
          </w:p>
        </w:tc>
        <w:tc>
          <w:tcPr>
            <w:tcW w:w="2561" w:type="dxa"/>
            <w:shd w:val="clear" w:color="auto" w:fill="auto"/>
          </w:tcPr>
          <w:p w14:paraId="2DD336C5" w14:textId="77777777" w:rsidR="002B3506" w:rsidRPr="00A81E5A" w:rsidRDefault="002B3506" w:rsidP="00A81E5A">
            <w:pPr>
              <w:pStyle w:val="af"/>
              <w:numPr>
                <w:ilvl w:val="0"/>
                <w:numId w:val="14"/>
              </w:numPr>
              <w:spacing w:line="360" w:lineRule="atLeast"/>
              <w:ind w:left="360"/>
              <w:rPr>
                <w:rFonts w:ascii="David" w:hAnsi="David" w:cs="David"/>
                <w:color w:val="080908"/>
                <w:sz w:val="24"/>
                <w:szCs w:val="24"/>
              </w:rPr>
            </w:pPr>
            <w:r w:rsidRPr="00A81E5A">
              <w:rPr>
                <w:rFonts w:ascii="David" w:hAnsi="David" w:cs="David" w:hint="cs"/>
                <w:color w:val="080908"/>
                <w:sz w:val="24"/>
                <w:szCs w:val="24"/>
                <w:rtl/>
              </w:rPr>
              <w:t>נבקש הבהרתכם בנוגע ל</w:t>
            </w:r>
            <w:r w:rsidRPr="00A81E5A">
              <w:rPr>
                <w:rFonts w:ascii="David" w:hAnsi="David" w:cs="David"/>
                <w:color w:val="080908"/>
                <w:sz w:val="24"/>
                <w:szCs w:val="24"/>
                <w:rtl/>
              </w:rPr>
              <w:t>מלאי יריעות פלסטיק עפ"י מפרט של פיקוד העורף וסרטים להדבקה. </w:t>
            </w:r>
          </w:p>
          <w:p w14:paraId="1AE8FB4F" w14:textId="77777777" w:rsidR="002B3506" w:rsidRPr="00A81E5A" w:rsidRDefault="002B3506" w:rsidP="00A81E5A">
            <w:pPr>
              <w:spacing w:line="360" w:lineRule="atLeast"/>
              <w:ind w:left="307"/>
              <w:rPr>
                <w:rFonts w:ascii="David" w:eastAsia="Calibri" w:hAnsi="David" w:cs="David"/>
                <w:noProof/>
                <w:color w:val="080908"/>
                <w:sz w:val="24"/>
                <w:szCs w:val="24"/>
                <w:rtl/>
              </w:rPr>
            </w:pPr>
            <w:r w:rsidRPr="00A81E5A">
              <w:rPr>
                <w:rFonts w:ascii="David" w:eastAsia="Calibri" w:hAnsi="David" w:cs="David" w:hint="cs"/>
                <w:noProof/>
                <w:color w:val="080908"/>
                <w:sz w:val="24"/>
                <w:szCs w:val="24"/>
                <w:rtl/>
              </w:rPr>
              <w:t>נבקש הבהרה למה הכוונה ומדוע נדרש.</w:t>
            </w:r>
          </w:p>
          <w:p w14:paraId="76FDD412" w14:textId="77777777" w:rsidR="002B3506" w:rsidRPr="00A81E5A" w:rsidRDefault="002B3506" w:rsidP="00A81E5A">
            <w:pPr>
              <w:pStyle w:val="af"/>
              <w:numPr>
                <w:ilvl w:val="0"/>
                <w:numId w:val="14"/>
              </w:numPr>
              <w:spacing w:line="360" w:lineRule="atLeast"/>
              <w:ind w:left="360"/>
              <w:rPr>
                <w:rFonts w:ascii="David" w:hAnsi="David" w:cs="David"/>
                <w:color w:val="080908"/>
                <w:sz w:val="24"/>
                <w:szCs w:val="24"/>
                <w:rtl/>
              </w:rPr>
            </w:pPr>
            <w:r w:rsidRPr="00A81E5A">
              <w:rPr>
                <w:rFonts w:ascii="David" w:hAnsi="David" w:cs="David"/>
                <w:color w:val="080908"/>
                <w:sz w:val="24"/>
                <w:szCs w:val="24"/>
                <w:rtl/>
              </w:rPr>
              <w:t xml:space="preserve">נבקש להבהיר </w:t>
            </w:r>
            <w:r w:rsidRPr="00A81E5A">
              <w:rPr>
                <w:rFonts w:ascii="David" w:hAnsi="David" w:cs="David" w:hint="cs"/>
                <w:color w:val="080908"/>
                <w:sz w:val="24"/>
                <w:szCs w:val="24"/>
                <w:rtl/>
              </w:rPr>
              <w:t xml:space="preserve">כי </w:t>
            </w:r>
            <w:r w:rsidRPr="00A81E5A">
              <w:rPr>
                <w:rFonts w:ascii="David" w:hAnsi="David" w:cs="David"/>
                <w:color w:val="080908"/>
                <w:sz w:val="24"/>
                <w:szCs w:val="24"/>
                <w:rtl/>
              </w:rPr>
              <w:t>הטובין</w:t>
            </w:r>
            <w:r w:rsidRPr="00A81E5A">
              <w:rPr>
                <w:rFonts w:ascii="David" w:hAnsi="David" w:cs="David" w:hint="cs"/>
                <w:color w:val="080908"/>
                <w:sz w:val="24"/>
                <w:szCs w:val="24"/>
                <w:rtl/>
              </w:rPr>
              <w:t xml:space="preserve"> מאוחסנים כיום </w:t>
            </w:r>
            <w:r w:rsidRPr="00A81E5A">
              <w:rPr>
                <w:rFonts w:ascii="David" w:hAnsi="David" w:cs="David"/>
                <w:color w:val="080908"/>
                <w:sz w:val="24"/>
                <w:szCs w:val="24"/>
                <w:rtl/>
              </w:rPr>
              <w:t>אצל המציע ובמחסן קיימים  פתחים לצורך ס</w:t>
            </w:r>
            <w:r w:rsidRPr="00A81E5A">
              <w:rPr>
                <w:rFonts w:ascii="David" w:hAnsi="David" w:cs="David" w:hint="cs"/>
                <w:color w:val="080908"/>
                <w:sz w:val="24"/>
                <w:szCs w:val="24"/>
                <w:rtl/>
              </w:rPr>
              <w:t>י</w:t>
            </w:r>
            <w:r w:rsidRPr="00A81E5A">
              <w:rPr>
                <w:rFonts w:ascii="David" w:hAnsi="David" w:cs="David"/>
                <w:color w:val="080908"/>
                <w:sz w:val="24"/>
                <w:szCs w:val="24"/>
                <w:rtl/>
              </w:rPr>
              <w:t xml:space="preserve">רקולציה של האוויר </w:t>
            </w:r>
            <w:r w:rsidRPr="00A81E5A">
              <w:rPr>
                <w:rFonts w:ascii="David" w:hAnsi="David" w:cs="David" w:hint="cs"/>
                <w:color w:val="080908"/>
                <w:sz w:val="24"/>
                <w:szCs w:val="24"/>
                <w:rtl/>
              </w:rPr>
              <w:t>ה</w:t>
            </w:r>
            <w:r w:rsidRPr="00A81E5A">
              <w:rPr>
                <w:rFonts w:ascii="David" w:hAnsi="David" w:cs="David"/>
                <w:color w:val="080908"/>
                <w:sz w:val="24"/>
                <w:szCs w:val="24"/>
                <w:rtl/>
              </w:rPr>
              <w:t>נסגרים בעת אירוע אש</w:t>
            </w:r>
            <w:r w:rsidRPr="00A81E5A">
              <w:rPr>
                <w:rFonts w:ascii="David" w:eastAsia="Calibri" w:hAnsi="David" w:cs="David" w:hint="cs"/>
                <w:noProof/>
                <w:color w:val="080908"/>
                <w:sz w:val="24"/>
                <w:szCs w:val="24"/>
                <w:rtl/>
              </w:rPr>
              <w:t>.</w:t>
            </w:r>
          </w:p>
        </w:tc>
        <w:tc>
          <w:tcPr>
            <w:tcW w:w="2543" w:type="dxa"/>
            <w:shd w:val="clear" w:color="auto" w:fill="auto"/>
          </w:tcPr>
          <w:p w14:paraId="02BDB698" w14:textId="3696B0CB" w:rsidR="002B3506" w:rsidRPr="00A81E5A" w:rsidRDefault="002A2986"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הדרישה על פי הנחיות פיקוד העורף, נדרשת למצבים של אירוע כימי או ביולוגי.</w:t>
            </w:r>
          </w:p>
        </w:tc>
      </w:tr>
      <w:tr w:rsidR="002B3506" w:rsidRPr="00A81E5A" w14:paraId="3CFB129F" w14:textId="77777777" w:rsidTr="00493D20">
        <w:trPr>
          <w:cantSplit/>
          <w:trHeight w:val="639"/>
        </w:trPr>
        <w:tc>
          <w:tcPr>
            <w:tcW w:w="0" w:type="auto"/>
            <w:shd w:val="clear" w:color="auto" w:fill="auto"/>
          </w:tcPr>
          <w:p w14:paraId="3DEB5A25" w14:textId="77777777" w:rsidR="002B3506"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16</w:t>
            </w:r>
          </w:p>
        </w:tc>
        <w:tc>
          <w:tcPr>
            <w:tcW w:w="0" w:type="auto"/>
            <w:shd w:val="clear" w:color="auto" w:fill="auto"/>
          </w:tcPr>
          <w:p w14:paraId="08EE1DCE"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נספח יא'</w:t>
            </w:r>
          </w:p>
        </w:tc>
        <w:tc>
          <w:tcPr>
            <w:tcW w:w="1111" w:type="dxa"/>
            <w:shd w:val="clear" w:color="auto" w:fill="auto"/>
          </w:tcPr>
          <w:p w14:paraId="31FA0B94" w14:textId="77777777" w:rsidR="002B3506" w:rsidRPr="00A81E5A" w:rsidRDefault="002B3506" w:rsidP="00A81E5A">
            <w:pPr>
              <w:spacing w:line="360" w:lineRule="atLeast"/>
              <w:rPr>
                <w:rFonts w:ascii="David" w:hAnsi="David" w:cs="David"/>
                <w:color w:val="080908"/>
                <w:sz w:val="24"/>
                <w:szCs w:val="24"/>
                <w:rtl/>
              </w:rPr>
            </w:pPr>
          </w:p>
        </w:tc>
        <w:tc>
          <w:tcPr>
            <w:tcW w:w="1109" w:type="dxa"/>
            <w:shd w:val="clear" w:color="auto" w:fill="auto"/>
          </w:tcPr>
          <w:p w14:paraId="609AF8E4"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2.1</w:t>
            </w:r>
          </w:p>
          <w:p w14:paraId="344B31A6"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8.6</w:t>
            </w:r>
          </w:p>
          <w:p w14:paraId="43BC7995"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8.7</w:t>
            </w:r>
          </w:p>
        </w:tc>
        <w:tc>
          <w:tcPr>
            <w:tcW w:w="2561" w:type="dxa"/>
            <w:shd w:val="clear" w:color="auto" w:fill="auto"/>
          </w:tcPr>
          <w:p w14:paraId="30911F86"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נבקש להבהיר שמחסננו בנוי מפנלים מבודדים עם תקן  </w:t>
            </w:r>
            <w:r w:rsidRPr="00A81E5A">
              <w:rPr>
                <w:rFonts w:ascii="David" w:hAnsi="David" w:cs="David"/>
                <w:color w:val="080908"/>
                <w:sz w:val="24"/>
                <w:szCs w:val="24"/>
              </w:rPr>
              <w:t>GDP</w:t>
            </w:r>
            <w:r w:rsidRPr="00A81E5A">
              <w:rPr>
                <w:rFonts w:ascii="David" w:hAnsi="David" w:cs="David"/>
                <w:color w:val="080908"/>
                <w:sz w:val="24"/>
                <w:szCs w:val="24"/>
                <w:rtl/>
              </w:rPr>
              <w:t xml:space="preserve"> ובו אנו מאחסנים מגוון רחב של תרופות </w:t>
            </w:r>
            <w:proofErr w:type="spellStart"/>
            <w:r w:rsidRPr="00A81E5A">
              <w:rPr>
                <w:rFonts w:ascii="David" w:hAnsi="David" w:cs="David"/>
                <w:color w:val="080908"/>
                <w:sz w:val="24"/>
                <w:szCs w:val="24"/>
                <w:rtl/>
              </w:rPr>
              <w:t>תמ"ל</w:t>
            </w:r>
            <w:proofErr w:type="spellEnd"/>
            <w:r w:rsidRPr="00A81E5A">
              <w:rPr>
                <w:rFonts w:ascii="David" w:hAnsi="David" w:cs="David"/>
                <w:color w:val="080908"/>
                <w:sz w:val="24"/>
                <w:szCs w:val="24"/>
                <w:rtl/>
              </w:rPr>
              <w:t xml:space="preserve"> וציוד רפואי</w:t>
            </w:r>
          </w:p>
        </w:tc>
        <w:tc>
          <w:tcPr>
            <w:tcW w:w="2543" w:type="dxa"/>
            <w:shd w:val="clear" w:color="auto" w:fill="auto"/>
          </w:tcPr>
          <w:p w14:paraId="4A731BB7" w14:textId="527119B7" w:rsidR="002B3506" w:rsidRPr="00A81E5A" w:rsidRDefault="00FE64A2"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סעיף 2.1 לנספח יא במפרט המכרז יתוקן באופן שבו יימחקו המילים "שאינו פח"</w:t>
            </w:r>
          </w:p>
        </w:tc>
      </w:tr>
      <w:tr w:rsidR="002B3506" w:rsidRPr="00A81E5A" w14:paraId="12E8E9E7" w14:textId="77777777" w:rsidTr="00493D20">
        <w:trPr>
          <w:cantSplit/>
          <w:trHeight w:val="639"/>
        </w:trPr>
        <w:tc>
          <w:tcPr>
            <w:tcW w:w="0" w:type="auto"/>
            <w:shd w:val="clear" w:color="auto" w:fill="auto"/>
          </w:tcPr>
          <w:p w14:paraId="0706411F" w14:textId="77777777" w:rsidR="002B3506"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17</w:t>
            </w:r>
          </w:p>
        </w:tc>
        <w:tc>
          <w:tcPr>
            <w:tcW w:w="0" w:type="auto"/>
            <w:shd w:val="clear" w:color="auto" w:fill="auto"/>
          </w:tcPr>
          <w:p w14:paraId="15FCF032"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נספח יא'</w:t>
            </w:r>
          </w:p>
        </w:tc>
        <w:tc>
          <w:tcPr>
            <w:tcW w:w="1111" w:type="dxa"/>
            <w:shd w:val="clear" w:color="auto" w:fill="auto"/>
          </w:tcPr>
          <w:p w14:paraId="23976EE7" w14:textId="77777777" w:rsidR="002B3506" w:rsidRPr="00A81E5A" w:rsidRDefault="002B3506" w:rsidP="00A81E5A">
            <w:pPr>
              <w:spacing w:line="360" w:lineRule="atLeast"/>
              <w:rPr>
                <w:rFonts w:ascii="David" w:hAnsi="David" w:cs="David"/>
                <w:color w:val="080908"/>
                <w:sz w:val="24"/>
                <w:szCs w:val="24"/>
                <w:rtl/>
              </w:rPr>
            </w:pPr>
          </w:p>
        </w:tc>
        <w:tc>
          <w:tcPr>
            <w:tcW w:w="1109" w:type="dxa"/>
            <w:shd w:val="clear" w:color="auto" w:fill="auto"/>
          </w:tcPr>
          <w:p w14:paraId="03866B5D"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5</w:t>
            </w:r>
          </w:p>
        </w:tc>
        <w:tc>
          <w:tcPr>
            <w:tcW w:w="2561" w:type="dxa"/>
            <w:shd w:val="clear" w:color="auto" w:fill="auto"/>
          </w:tcPr>
          <w:p w14:paraId="56D18149"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נבקשכם להבהיר את הדרישה לשילוט שכן מדובר במחסן  אוטומטי</w:t>
            </w:r>
          </w:p>
        </w:tc>
        <w:tc>
          <w:tcPr>
            <w:tcW w:w="2543" w:type="dxa"/>
            <w:shd w:val="clear" w:color="auto" w:fill="auto"/>
          </w:tcPr>
          <w:p w14:paraId="2A4A662F" w14:textId="77777777" w:rsidR="002B3506" w:rsidRPr="00A81E5A" w:rsidRDefault="00A815D7"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סעיף 5 בנספח יא קובע:</w:t>
            </w:r>
          </w:p>
          <w:p w14:paraId="0EFE9660" w14:textId="4413D41F" w:rsidR="00A815D7" w:rsidRPr="00A81E5A" w:rsidRDefault="00A815D7" w:rsidP="00493D20">
            <w:pPr>
              <w:spacing w:line="360" w:lineRule="atLeast"/>
              <w:rPr>
                <w:rFonts w:ascii="David" w:hAnsi="David" w:cs="David"/>
                <w:color w:val="080908"/>
                <w:sz w:val="24"/>
                <w:szCs w:val="24"/>
                <w:rtl/>
              </w:rPr>
            </w:pPr>
            <w:r w:rsidRPr="00A81E5A">
              <w:rPr>
                <w:rFonts w:ascii="David" w:hAnsi="David" w:cs="David" w:hint="cs"/>
                <w:color w:val="080908"/>
                <w:sz w:val="24"/>
                <w:szCs w:val="24"/>
                <w:rtl/>
              </w:rPr>
              <w:t>"</w:t>
            </w:r>
            <w:r w:rsidRPr="00A81E5A">
              <w:rPr>
                <w:rFonts w:ascii="David" w:hAnsi="David" w:cs="David"/>
                <w:color w:val="080908"/>
                <w:sz w:val="24"/>
                <w:szCs w:val="24"/>
                <w:rtl/>
              </w:rPr>
              <w:t xml:space="preserve"> נותן השירותים יאחסן את מלאי </w:t>
            </w:r>
            <w:proofErr w:type="spellStart"/>
            <w:r w:rsidRPr="00A81E5A">
              <w:rPr>
                <w:rFonts w:ascii="David" w:hAnsi="David" w:cs="David"/>
                <w:color w:val="080908"/>
                <w:sz w:val="24"/>
                <w:szCs w:val="24"/>
                <w:rtl/>
              </w:rPr>
              <w:t>התמ"ל</w:t>
            </w:r>
            <w:proofErr w:type="spellEnd"/>
            <w:r w:rsidRPr="00A81E5A">
              <w:rPr>
                <w:rFonts w:ascii="David" w:hAnsi="David" w:cs="David"/>
                <w:color w:val="080908"/>
                <w:sz w:val="24"/>
                <w:szCs w:val="24"/>
                <w:rtl/>
              </w:rPr>
              <w:t xml:space="preserve">  במחסן ויציב שילוט בכיתוב שייקבע ע"י המשרד בהתאם לדרישות המכרז והנחיות הממונה.</w:t>
            </w:r>
            <w:r w:rsidRPr="00A81E5A">
              <w:rPr>
                <w:rFonts w:ascii="David" w:hAnsi="David" w:cs="David" w:hint="cs"/>
                <w:color w:val="080908"/>
                <w:sz w:val="24"/>
                <w:szCs w:val="24"/>
                <w:rtl/>
              </w:rPr>
              <w:t>"</w:t>
            </w:r>
          </w:p>
          <w:p w14:paraId="3E59B7B1" w14:textId="59F54480" w:rsidR="00A815D7" w:rsidRPr="00A81E5A" w:rsidRDefault="00A00BA9" w:rsidP="00A81E5A">
            <w:pPr>
              <w:pStyle w:val="ab"/>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למשל הממונה יכול לאפשר שימוש </w:t>
            </w:r>
            <w:r w:rsidR="00A815D7" w:rsidRPr="00A81E5A">
              <w:rPr>
                <w:rFonts w:ascii="David" w:hAnsi="David" w:cs="David" w:hint="cs"/>
                <w:color w:val="080908"/>
                <w:sz w:val="24"/>
                <w:szCs w:val="24"/>
                <w:rtl/>
              </w:rPr>
              <w:t>בקוד מדבקות או</w:t>
            </w:r>
            <w:r w:rsidR="00A815D7" w:rsidRPr="00A81E5A">
              <w:rPr>
                <w:rFonts w:ascii="David" w:hAnsi="David" w:cs="David" w:hint="cs"/>
                <w:color w:val="080908"/>
                <w:sz w:val="24"/>
                <w:szCs w:val="24"/>
              </w:rPr>
              <w:t xml:space="preserve"> </w:t>
            </w:r>
            <w:r w:rsidR="00A815D7" w:rsidRPr="00A81E5A">
              <w:rPr>
                <w:rFonts w:ascii="David" w:hAnsi="David" w:cs="David" w:hint="cs"/>
                <w:color w:val="080908"/>
                <w:sz w:val="24"/>
                <w:szCs w:val="24"/>
                <w:rtl/>
              </w:rPr>
              <w:t xml:space="preserve"> על גבי המשטחים</w:t>
            </w:r>
            <w:r w:rsidR="00A815D7" w:rsidRPr="00A81E5A">
              <w:rPr>
                <w:rStyle w:val="aa"/>
                <w:rFonts w:ascii="David" w:hAnsi="David" w:cs="David"/>
                <w:color w:val="080908"/>
                <w:rtl/>
              </w:rPr>
              <w:t/>
            </w:r>
            <w:r w:rsidRPr="00A81E5A">
              <w:rPr>
                <w:rFonts w:ascii="David" w:hAnsi="David" w:cs="David" w:hint="cs"/>
                <w:color w:val="080908"/>
                <w:sz w:val="24"/>
                <w:szCs w:val="24"/>
                <w:rtl/>
              </w:rPr>
              <w:t xml:space="preserve"> בהתאם לסוג המחסן ושיקול דעתו של הממונה.</w:t>
            </w:r>
          </w:p>
        </w:tc>
      </w:tr>
      <w:tr w:rsidR="002B3506" w:rsidRPr="00A81E5A" w14:paraId="5BBA5535" w14:textId="77777777" w:rsidTr="00493D20">
        <w:trPr>
          <w:cantSplit/>
          <w:trHeight w:val="639"/>
        </w:trPr>
        <w:tc>
          <w:tcPr>
            <w:tcW w:w="0" w:type="auto"/>
            <w:shd w:val="clear" w:color="auto" w:fill="auto"/>
          </w:tcPr>
          <w:p w14:paraId="0C620C47" w14:textId="77777777" w:rsidR="002B3506"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18</w:t>
            </w:r>
          </w:p>
        </w:tc>
        <w:tc>
          <w:tcPr>
            <w:tcW w:w="0" w:type="auto"/>
            <w:shd w:val="clear" w:color="auto" w:fill="auto"/>
          </w:tcPr>
          <w:p w14:paraId="287DAC9A"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נספח יא'</w:t>
            </w:r>
          </w:p>
        </w:tc>
        <w:tc>
          <w:tcPr>
            <w:tcW w:w="1111" w:type="dxa"/>
            <w:shd w:val="clear" w:color="auto" w:fill="auto"/>
          </w:tcPr>
          <w:p w14:paraId="78535B3F" w14:textId="77777777" w:rsidR="002B3506" w:rsidRPr="00A81E5A" w:rsidRDefault="002B3506" w:rsidP="00A81E5A">
            <w:pPr>
              <w:spacing w:line="360" w:lineRule="atLeast"/>
              <w:rPr>
                <w:rFonts w:ascii="David" w:hAnsi="David" w:cs="David"/>
                <w:color w:val="080908"/>
                <w:sz w:val="24"/>
                <w:szCs w:val="24"/>
                <w:rtl/>
              </w:rPr>
            </w:pPr>
          </w:p>
        </w:tc>
        <w:tc>
          <w:tcPr>
            <w:tcW w:w="1109" w:type="dxa"/>
            <w:shd w:val="clear" w:color="auto" w:fill="auto"/>
          </w:tcPr>
          <w:p w14:paraId="30E06EC8"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8.13</w:t>
            </w:r>
          </w:p>
        </w:tc>
        <w:tc>
          <w:tcPr>
            <w:tcW w:w="2561" w:type="dxa"/>
            <w:shd w:val="clear" w:color="auto" w:fill="auto"/>
          </w:tcPr>
          <w:p w14:paraId="2D06C1E7"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נבקש הבהרתכם האם השאלה היא בנוגע לקיום אזור לשמירת מוצרים </w:t>
            </w:r>
            <w:proofErr w:type="spellStart"/>
            <w:r w:rsidRPr="00A81E5A">
              <w:rPr>
                <w:rFonts w:ascii="David" w:hAnsi="David" w:cs="David"/>
                <w:color w:val="080908"/>
                <w:sz w:val="24"/>
                <w:szCs w:val="24"/>
                <w:rtl/>
              </w:rPr>
              <w:t>בקרור</w:t>
            </w:r>
            <w:proofErr w:type="spellEnd"/>
            <w:r w:rsidRPr="00A81E5A">
              <w:rPr>
                <w:rFonts w:ascii="David" w:hAnsi="David" w:cs="David"/>
                <w:color w:val="080908"/>
                <w:sz w:val="24"/>
                <w:szCs w:val="24"/>
                <w:rtl/>
              </w:rPr>
              <w:t xml:space="preserve"> ? שכן מוצרים נשוא מכרז זה לא אמורים </w:t>
            </w:r>
            <w:proofErr w:type="spellStart"/>
            <w:r w:rsidRPr="00A81E5A">
              <w:rPr>
                <w:rFonts w:ascii="David" w:hAnsi="David" w:cs="David"/>
                <w:color w:val="080908"/>
                <w:sz w:val="24"/>
                <w:szCs w:val="24"/>
                <w:rtl/>
              </w:rPr>
              <w:t>להשמר</w:t>
            </w:r>
            <w:proofErr w:type="spellEnd"/>
            <w:r w:rsidRPr="00A81E5A">
              <w:rPr>
                <w:rFonts w:ascii="David" w:hAnsi="David" w:cs="David"/>
                <w:color w:val="080908"/>
                <w:sz w:val="24"/>
                <w:szCs w:val="24"/>
                <w:rtl/>
              </w:rPr>
              <w:t xml:space="preserve"> </w:t>
            </w:r>
            <w:proofErr w:type="spellStart"/>
            <w:r w:rsidRPr="00A81E5A">
              <w:rPr>
                <w:rFonts w:ascii="David" w:hAnsi="David" w:cs="David"/>
                <w:color w:val="080908"/>
                <w:sz w:val="24"/>
                <w:szCs w:val="24"/>
                <w:rtl/>
              </w:rPr>
              <w:t>בקרור</w:t>
            </w:r>
            <w:proofErr w:type="spellEnd"/>
            <w:r w:rsidRPr="00A81E5A">
              <w:rPr>
                <w:rFonts w:ascii="David" w:hAnsi="David" w:cs="David"/>
                <w:color w:val="080908"/>
                <w:sz w:val="24"/>
                <w:szCs w:val="24"/>
                <w:rtl/>
              </w:rPr>
              <w:t xml:space="preserve"> אלא בטמפרטורה מבוקרת .</w:t>
            </w:r>
          </w:p>
        </w:tc>
        <w:tc>
          <w:tcPr>
            <w:tcW w:w="2543" w:type="dxa"/>
            <w:shd w:val="clear" w:color="auto" w:fill="auto"/>
          </w:tcPr>
          <w:p w14:paraId="4ABA0958" w14:textId="77777777" w:rsidR="002B3506" w:rsidRPr="00A81E5A" w:rsidRDefault="00B8500E"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לא. </w:t>
            </w:r>
            <w:r w:rsidR="00147050" w:rsidRPr="00A81E5A">
              <w:rPr>
                <w:rFonts w:ascii="David" w:hAnsi="David" w:cs="David" w:hint="cs"/>
                <w:color w:val="080908"/>
                <w:sz w:val="24"/>
                <w:szCs w:val="24"/>
                <w:rtl/>
              </w:rPr>
              <w:t>יש לעמוד ב</w:t>
            </w:r>
            <w:r w:rsidRPr="00A81E5A">
              <w:rPr>
                <w:rFonts w:ascii="David" w:hAnsi="David" w:cs="David" w:hint="cs"/>
                <w:color w:val="080908"/>
                <w:sz w:val="24"/>
                <w:szCs w:val="24"/>
                <w:rtl/>
              </w:rPr>
              <w:t>דרישות האחסון של המוצר.</w:t>
            </w:r>
          </w:p>
          <w:p w14:paraId="0B685B7D" w14:textId="77777777" w:rsidR="00807566" w:rsidRPr="00A81E5A" w:rsidRDefault="00807566" w:rsidP="00A81E5A">
            <w:pPr>
              <w:spacing w:line="360" w:lineRule="atLeast"/>
              <w:rPr>
                <w:rFonts w:ascii="David" w:hAnsi="David" w:cs="David"/>
                <w:color w:val="080908"/>
                <w:sz w:val="24"/>
                <w:szCs w:val="24"/>
                <w:rtl/>
              </w:rPr>
            </w:pPr>
          </w:p>
          <w:p w14:paraId="77498D30" w14:textId="1F5715D0" w:rsidR="00807566" w:rsidRPr="00A81E5A" w:rsidRDefault="007B2806"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בנספח </w:t>
            </w:r>
            <w:r w:rsidR="00F460BD" w:rsidRPr="00A81E5A">
              <w:rPr>
                <w:rFonts w:ascii="David" w:hAnsi="David" w:cs="David" w:hint="cs"/>
                <w:color w:val="080908"/>
                <w:sz w:val="24"/>
                <w:szCs w:val="24"/>
                <w:rtl/>
              </w:rPr>
              <w:t>יא'</w:t>
            </w:r>
            <w:r w:rsidRPr="00A81E5A">
              <w:rPr>
                <w:rFonts w:ascii="David" w:hAnsi="David" w:cs="David" w:hint="cs"/>
                <w:color w:val="080908"/>
                <w:sz w:val="24"/>
                <w:szCs w:val="24"/>
                <w:rtl/>
              </w:rPr>
              <w:t xml:space="preserve"> יוחלף כל משפט "</w:t>
            </w:r>
            <w:r w:rsidRPr="00A81E5A">
              <w:rPr>
                <w:rFonts w:ascii="David" w:hAnsi="David" w:cs="David"/>
                <w:color w:val="080908"/>
                <w:sz w:val="24"/>
                <w:szCs w:val="24"/>
                <w:rtl/>
              </w:rPr>
              <w:t>קיים קירור במחסן: כן/*לא</w:t>
            </w:r>
            <w:r w:rsidRPr="00A81E5A">
              <w:rPr>
                <w:rFonts w:ascii="David" w:hAnsi="David" w:cs="David" w:hint="cs"/>
                <w:color w:val="080908"/>
                <w:sz w:val="24"/>
                <w:szCs w:val="24"/>
                <w:rtl/>
              </w:rPr>
              <w:t>" במשפט "</w:t>
            </w:r>
            <w:r w:rsidR="00A64973" w:rsidRPr="00A81E5A">
              <w:rPr>
                <w:rFonts w:ascii="David" w:hAnsi="David" w:cs="David" w:hint="cs"/>
                <w:color w:val="080908"/>
                <w:sz w:val="24"/>
                <w:szCs w:val="24"/>
                <w:rtl/>
              </w:rPr>
              <w:t xml:space="preserve"> האם במחסן קיימים אמצעים לשמירת מלאי </w:t>
            </w:r>
            <w:proofErr w:type="spellStart"/>
            <w:r w:rsidR="00A64973" w:rsidRPr="00A81E5A">
              <w:rPr>
                <w:rFonts w:ascii="David" w:hAnsi="David" w:cs="David" w:hint="cs"/>
                <w:color w:val="080908"/>
                <w:sz w:val="24"/>
                <w:szCs w:val="24"/>
                <w:rtl/>
              </w:rPr>
              <w:t>התמ"ל</w:t>
            </w:r>
            <w:proofErr w:type="spellEnd"/>
            <w:r w:rsidR="00A64973" w:rsidRPr="00A81E5A">
              <w:rPr>
                <w:rFonts w:ascii="David" w:hAnsi="David" w:cs="David" w:hint="cs"/>
                <w:color w:val="080908"/>
                <w:sz w:val="24"/>
                <w:szCs w:val="24"/>
                <w:rtl/>
              </w:rPr>
              <w:t xml:space="preserve"> בהתאם להוראות היצרן </w:t>
            </w:r>
            <w:r w:rsidR="00A64973" w:rsidRPr="00A81E5A">
              <w:rPr>
                <w:rFonts w:ascii="David" w:hAnsi="David" w:cs="David"/>
                <w:color w:val="080908"/>
                <w:sz w:val="24"/>
                <w:szCs w:val="24"/>
                <w:rtl/>
              </w:rPr>
              <w:t>כן/*לא</w:t>
            </w:r>
            <w:r w:rsidR="00A64973" w:rsidRPr="00A81E5A">
              <w:rPr>
                <w:rFonts w:ascii="David" w:hAnsi="David" w:cs="David" w:hint="cs"/>
                <w:color w:val="080908"/>
                <w:sz w:val="24"/>
                <w:szCs w:val="24"/>
                <w:rtl/>
              </w:rPr>
              <w:t>"</w:t>
            </w:r>
          </w:p>
        </w:tc>
      </w:tr>
      <w:tr w:rsidR="002B3506" w:rsidRPr="00A81E5A" w14:paraId="1CB51902" w14:textId="77777777" w:rsidTr="00493D20">
        <w:trPr>
          <w:cantSplit/>
          <w:trHeight w:val="639"/>
        </w:trPr>
        <w:tc>
          <w:tcPr>
            <w:tcW w:w="0" w:type="auto"/>
            <w:shd w:val="clear" w:color="auto" w:fill="auto"/>
          </w:tcPr>
          <w:p w14:paraId="1663CC51" w14:textId="77777777" w:rsidR="002B3506" w:rsidRPr="00A81E5A" w:rsidRDefault="002B3506"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19</w:t>
            </w:r>
          </w:p>
        </w:tc>
        <w:tc>
          <w:tcPr>
            <w:tcW w:w="0" w:type="auto"/>
            <w:shd w:val="clear" w:color="auto" w:fill="auto"/>
          </w:tcPr>
          <w:p w14:paraId="0DA1EEC9"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11" w:type="dxa"/>
            <w:shd w:val="clear" w:color="auto" w:fill="auto"/>
          </w:tcPr>
          <w:p w14:paraId="185240B5" w14:textId="77777777" w:rsidR="002B3506" w:rsidRPr="00A81E5A" w:rsidRDefault="002B3506" w:rsidP="00A81E5A">
            <w:pPr>
              <w:spacing w:line="360" w:lineRule="atLeast"/>
              <w:rPr>
                <w:rFonts w:ascii="David" w:hAnsi="David" w:cs="David"/>
                <w:color w:val="080908"/>
                <w:sz w:val="24"/>
                <w:szCs w:val="24"/>
                <w:rtl/>
              </w:rPr>
            </w:pPr>
          </w:p>
        </w:tc>
        <w:tc>
          <w:tcPr>
            <w:tcW w:w="1109" w:type="dxa"/>
            <w:shd w:val="clear" w:color="auto" w:fill="auto"/>
          </w:tcPr>
          <w:p w14:paraId="26890F43"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3.9</w:t>
            </w:r>
          </w:p>
        </w:tc>
        <w:tc>
          <w:tcPr>
            <w:tcW w:w="2561" w:type="dxa"/>
            <w:shd w:val="clear" w:color="auto" w:fill="auto"/>
          </w:tcPr>
          <w:p w14:paraId="731B36F5" w14:textId="77777777" w:rsidR="002B3506" w:rsidRPr="00A81E5A" w:rsidRDefault="002B3506"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להבהיר, כי הואיל ומהות ההתקשרות הינה שירותי אחסון ו/או ריענון, הרי מתום תקופת ההתקשרות על הארכותיה, כל שתהיינה, לא יינתנו שירותים כאמור ללא תוספת תשלום, והשימוש במלאי יהיה על פי שיקול דעת הספק לכל דבר וענין</w:t>
            </w:r>
          </w:p>
        </w:tc>
        <w:tc>
          <w:tcPr>
            <w:tcW w:w="2543" w:type="dxa"/>
            <w:shd w:val="clear" w:color="auto" w:fill="auto"/>
          </w:tcPr>
          <w:p w14:paraId="761848FD" w14:textId="7DEFB2B9" w:rsidR="002B3506" w:rsidRPr="00A81E5A" w:rsidRDefault="00472E2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סעיף 3.9 בהסכם ההתקשרות אשר בנספח יד' למפרט המכרז יימחק.</w:t>
            </w:r>
          </w:p>
        </w:tc>
      </w:tr>
      <w:tr w:rsidR="002B3506" w:rsidRPr="00A81E5A" w14:paraId="3D9881DD" w14:textId="77777777" w:rsidTr="00493D20">
        <w:trPr>
          <w:cantSplit/>
          <w:trHeight w:val="1445"/>
        </w:trPr>
        <w:tc>
          <w:tcPr>
            <w:tcW w:w="0" w:type="auto"/>
            <w:shd w:val="clear" w:color="auto" w:fill="auto"/>
          </w:tcPr>
          <w:p w14:paraId="6A8D2862" w14:textId="77777777" w:rsidR="002B3506" w:rsidRPr="00A81E5A" w:rsidRDefault="00CA350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20</w:t>
            </w:r>
          </w:p>
        </w:tc>
        <w:tc>
          <w:tcPr>
            <w:tcW w:w="0" w:type="auto"/>
            <w:shd w:val="clear" w:color="auto" w:fill="auto"/>
          </w:tcPr>
          <w:p w14:paraId="44531C75" w14:textId="77777777" w:rsidR="002B3506" w:rsidRPr="00A81E5A" w:rsidRDefault="002B3506" w:rsidP="00A81E5A">
            <w:pPr>
              <w:spacing w:line="360" w:lineRule="atLeast"/>
              <w:rPr>
                <w:rFonts w:ascii="David" w:hAnsi="David" w:cs="David"/>
                <w:color w:val="080908"/>
                <w:sz w:val="24"/>
                <w:szCs w:val="24"/>
                <w:rtl/>
              </w:rPr>
            </w:pPr>
          </w:p>
        </w:tc>
        <w:tc>
          <w:tcPr>
            <w:tcW w:w="1111" w:type="dxa"/>
            <w:shd w:val="clear" w:color="auto" w:fill="auto"/>
          </w:tcPr>
          <w:p w14:paraId="43777AB6" w14:textId="77777777" w:rsidR="002B3506"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59AB7986" w14:textId="77777777" w:rsidR="002B3506"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7.2</w:t>
            </w:r>
          </w:p>
        </w:tc>
        <w:tc>
          <w:tcPr>
            <w:tcW w:w="2561" w:type="dxa"/>
            <w:shd w:val="clear" w:color="auto" w:fill="auto"/>
          </w:tcPr>
          <w:p w14:paraId="2261E89E" w14:textId="77777777" w:rsidR="002B3506"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למחוק סעיף זה או לחילופין, להבהיר מהי דרישת מצבת כוח האדם של המשרד, כמפורט בסעיף.</w:t>
            </w:r>
          </w:p>
        </w:tc>
        <w:tc>
          <w:tcPr>
            <w:tcW w:w="2543" w:type="dxa"/>
            <w:shd w:val="clear" w:color="auto" w:fill="auto"/>
          </w:tcPr>
          <w:p w14:paraId="2125AE32" w14:textId="218AF7DB" w:rsidR="002B3506" w:rsidRPr="00A81E5A" w:rsidRDefault="00BC4C01"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דרישת המכרז היא למצבת כוח אדם הנדרשת לתפעול ההסכם על כל דרישותיו.</w:t>
            </w:r>
          </w:p>
        </w:tc>
      </w:tr>
      <w:tr w:rsidR="00CA350C" w:rsidRPr="00A81E5A" w14:paraId="634E913F" w14:textId="77777777" w:rsidTr="00493D20">
        <w:trPr>
          <w:cantSplit/>
          <w:trHeight w:val="639"/>
        </w:trPr>
        <w:tc>
          <w:tcPr>
            <w:tcW w:w="0" w:type="auto"/>
            <w:shd w:val="clear" w:color="auto" w:fill="auto"/>
          </w:tcPr>
          <w:p w14:paraId="1EBAE2FD" w14:textId="77777777" w:rsidR="00CA350C" w:rsidRPr="00A81E5A" w:rsidRDefault="00CA350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21</w:t>
            </w:r>
          </w:p>
        </w:tc>
        <w:tc>
          <w:tcPr>
            <w:tcW w:w="0" w:type="auto"/>
            <w:shd w:val="clear" w:color="auto" w:fill="auto"/>
          </w:tcPr>
          <w:p w14:paraId="02A2C660" w14:textId="77777777" w:rsidR="00CA350C" w:rsidRPr="00A81E5A" w:rsidRDefault="00CA350C" w:rsidP="00A81E5A">
            <w:pPr>
              <w:spacing w:line="360" w:lineRule="atLeast"/>
              <w:rPr>
                <w:rFonts w:ascii="David" w:hAnsi="David" w:cs="David"/>
                <w:color w:val="080908"/>
                <w:sz w:val="24"/>
                <w:szCs w:val="24"/>
                <w:rtl/>
              </w:rPr>
            </w:pPr>
          </w:p>
        </w:tc>
        <w:tc>
          <w:tcPr>
            <w:tcW w:w="1111" w:type="dxa"/>
            <w:shd w:val="clear" w:color="auto" w:fill="auto"/>
          </w:tcPr>
          <w:p w14:paraId="39A108C6"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71DA5ABD"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7.9</w:t>
            </w:r>
          </w:p>
        </w:tc>
        <w:tc>
          <w:tcPr>
            <w:tcW w:w="2561" w:type="dxa"/>
            <w:shd w:val="clear" w:color="auto" w:fill="auto"/>
          </w:tcPr>
          <w:p w14:paraId="60D7E817"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הבהרתכם את הסעיף, שכן ההפניה בו שגויה.</w:t>
            </w:r>
          </w:p>
        </w:tc>
        <w:tc>
          <w:tcPr>
            <w:tcW w:w="2543" w:type="dxa"/>
            <w:shd w:val="clear" w:color="auto" w:fill="auto"/>
          </w:tcPr>
          <w:p w14:paraId="55EF95B1" w14:textId="6D1F812B" w:rsidR="00CA350C" w:rsidRPr="00A81E5A" w:rsidRDefault="006F3163"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סעיף 7.9 בהסכם ההתקשרות אשר בנספח יד' למפרט המכרז יתוקן כך שבמקום </w:t>
            </w:r>
            <w:proofErr w:type="spellStart"/>
            <w:r w:rsidRPr="00A81E5A">
              <w:rPr>
                <w:rFonts w:ascii="David" w:hAnsi="David" w:cs="David" w:hint="cs"/>
                <w:color w:val="080908"/>
                <w:sz w:val="24"/>
                <w:szCs w:val="24"/>
                <w:rtl/>
              </w:rPr>
              <w:t>ההפנייה</w:t>
            </w:r>
            <w:proofErr w:type="spellEnd"/>
            <w:r w:rsidRPr="00A81E5A">
              <w:rPr>
                <w:rFonts w:ascii="David" w:hAnsi="David" w:cs="David" w:hint="cs"/>
                <w:color w:val="080908"/>
                <w:sz w:val="24"/>
                <w:szCs w:val="24"/>
                <w:rtl/>
              </w:rPr>
              <w:t xml:space="preserve"> השגויה </w:t>
            </w:r>
            <w:proofErr w:type="spellStart"/>
            <w:r w:rsidRPr="00A81E5A">
              <w:rPr>
                <w:rFonts w:ascii="David" w:hAnsi="David" w:cs="David" w:hint="cs"/>
                <w:color w:val="080908"/>
                <w:sz w:val="24"/>
                <w:szCs w:val="24"/>
                <w:rtl/>
              </w:rPr>
              <w:t>יכתב</w:t>
            </w:r>
            <w:proofErr w:type="spellEnd"/>
            <w:r w:rsidRPr="00A81E5A">
              <w:rPr>
                <w:rFonts w:ascii="David" w:hAnsi="David" w:cs="David" w:hint="cs"/>
                <w:color w:val="080908"/>
                <w:sz w:val="24"/>
                <w:szCs w:val="24"/>
                <w:rtl/>
              </w:rPr>
              <w:t xml:space="preserve"> "בסעיף זה"</w:t>
            </w:r>
          </w:p>
        </w:tc>
      </w:tr>
      <w:tr w:rsidR="00CA350C" w:rsidRPr="00A81E5A" w14:paraId="1E6C181D" w14:textId="77777777" w:rsidTr="00493D20">
        <w:trPr>
          <w:cantSplit/>
          <w:trHeight w:val="639"/>
        </w:trPr>
        <w:tc>
          <w:tcPr>
            <w:tcW w:w="0" w:type="auto"/>
            <w:shd w:val="clear" w:color="auto" w:fill="auto"/>
          </w:tcPr>
          <w:p w14:paraId="582717F2" w14:textId="77777777" w:rsidR="00CA350C" w:rsidRPr="00A81E5A" w:rsidRDefault="00CA350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22</w:t>
            </w:r>
          </w:p>
        </w:tc>
        <w:tc>
          <w:tcPr>
            <w:tcW w:w="0" w:type="auto"/>
            <w:shd w:val="clear" w:color="auto" w:fill="auto"/>
          </w:tcPr>
          <w:p w14:paraId="6ECE74A1" w14:textId="77777777" w:rsidR="00CA350C" w:rsidRPr="00A81E5A" w:rsidRDefault="00CA350C" w:rsidP="00A81E5A">
            <w:pPr>
              <w:spacing w:line="360" w:lineRule="atLeast"/>
              <w:rPr>
                <w:rFonts w:ascii="David" w:hAnsi="David" w:cs="David"/>
                <w:color w:val="080908"/>
                <w:sz w:val="24"/>
                <w:szCs w:val="24"/>
                <w:rtl/>
              </w:rPr>
            </w:pPr>
          </w:p>
        </w:tc>
        <w:tc>
          <w:tcPr>
            <w:tcW w:w="1111" w:type="dxa"/>
            <w:shd w:val="clear" w:color="auto" w:fill="auto"/>
          </w:tcPr>
          <w:p w14:paraId="015D3CE7"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70F6197F"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11.2</w:t>
            </w:r>
          </w:p>
        </w:tc>
        <w:tc>
          <w:tcPr>
            <w:tcW w:w="2561" w:type="dxa"/>
            <w:shd w:val="clear" w:color="auto" w:fill="auto"/>
          </w:tcPr>
          <w:p w14:paraId="2C3D0417"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להוסיף בסוף הסעיף את המילים: "ועל פי הוראות ההסכם".</w:t>
            </w:r>
          </w:p>
        </w:tc>
        <w:tc>
          <w:tcPr>
            <w:tcW w:w="2543" w:type="dxa"/>
            <w:shd w:val="clear" w:color="auto" w:fill="auto"/>
          </w:tcPr>
          <w:p w14:paraId="3BD2BB66" w14:textId="61246933" w:rsidR="00CA350C" w:rsidRPr="00A81E5A" w:rsidRDefault="00216818"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הבקשה מאושרת</w:t>
            </w:r>
            <w:r w:rsidR="00B4411E" w:rsidRPr="00A81E5A">
              <w:rPr>
                <w:rFonts w:ascii="David" w:hAnsi="David" w:cs="David" w:hint="cs"/>
                <w:color w:val="080908"/>
                <w:sz w:val="24"/>
                <w:szCs w:val="24"/>
                <w:rtl/>
              </w:rPr>
              <w:t xml:space="preserve">. לסוף סעיף 11.2 בהסכם </w:t>
            </w:r>
            <w:proofErr w:type="spellStart"/>
            <w:r w:rsidR="00B4411E" w:rsidRPr="00A81E5A">
              <w:rPr>
                <w:rFonts w:ascii="David" w:hAnsi="David" w:cs="David" w:hint="cs"/>
                <w:color w:val="080908"/>
                <w:sz w:val="24"/>
                <w:szCs w:val="24"/>
                <w:rtl/>
              </w:rPr>
              <w:t>ההתקשרו</w:t>
            </w:r>
            <w:proofErr w:type="spellEnd"/>
            <w:r w:rsidR="00B4411E" w:rsidRPr="00A81E5A">
              <w:rPr>
                <w:rFonts w:ascii="David" w:hAnsi="David" w:cs="David" w:hint="cs"/>
                <w:color w:val="080908"/>
                <w:sz w:val="24"/>
                <w:szCs w:val="24"/>
                <w:rtl/>
              </w:rPr>
              <w:t xml:space="preserve"> אשר בנספח יד' למפרט המכרז יתווספו המילים "ועפ"י הוראות ההסכם".</w:t>
            </w:r>
          </w:p>
        </w:tc>
      </w:tr>
      <w:tr w:rsidR="00CA350C" w:rsidRPr="00A81E5A" w14:paraId="18D6BEAB" w14:textId="77777777" w:rsidTr="00493D20">
        <w:trPr>
          <w:cantSplit/>
          <w:trHeight w:val="639"/>
        </w:trPr>
        <w:tc>
          <w:tcPr>
            <w:tcW w:w="0" w:type="auto"/>
            <w:shd w:val="clear" w:color="auto" w:fill="auto"/>
          </w:tcPr>
          <w:p w14:paraId="33E5E521" w14:textId="77777777" w:rsidR="00CA350C" w:rsidRPr="00A81E5A" w:rsidRDefault="00CA350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23</w:t>
            </w:r>
          </w:p>
        </w:tc>
        <w:tc>
          <w:tcPr>
            <w:tcW w:w="0" w:type="auto"/>
            <w:shd w:val="clear" w:color="auto" w:fill="auto"/>
          </w:tcPr>
          <w:p w14:paraId="1593FF9A" w14:textId="77777777" w:rsidR="00CA350C" w:rsidRPr="00A81E5A" w:rsidRDefault="00CA350C" w:rsidP="00A81E5A">
            <w:pPr>
              <w:spacing w:line="360" w:lineRule="atLeast"/>
              <w:rPr>
                <w:rFonts w:ascii="David" w:hAnsi="David" w:cs="David"/>
                <w:color w:val="080908"/>
                <w:sz w:val="24"/>
                <w:szCs w:val="24"/>
                <w:rtl/>
              </w:rPr>
            </w:pPr>
          </w:p>
        </w:tc>
        <w:tc>
          <w:tcPr>
            <w:tcW w:w="1111" w:type="dxa"/>
            <w:shd w:val="clear" w:color="auto" w:fill="auto"/>
          </w:tcPr>
          <w:p w14:paraId="69C17DE6"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3F07E148"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14.7</w:t>
            </w:r>
          </w:p>
        </w:tc>
        <w:tc>
          <w:tcPr>
            <w:tcW w:w="2561" w:type="dxa"/>
            <w:shd w:val="clear" w:color="auto" w:fill="auto"/>
          </w:tcPr>
          <w:p w14:paraId="2C5A633F" w14:textId="77777777" w:rsidR="00CA350C" w:rsidRPr="00A81E5A" w:rsidRDefault="00CA350C" w:rsidP="00A81E5A">
            <w:pPr>
              <w:pStyle w:val="af"/>
              <w:numPr>
                <w:ilvl w:val="0"/>
                <w:numId w:val="12"/>
              </w:numPr>
              <w:spacing w:line="360" w:lineRule="atLeast"/>
              <w:ind w:left="449" w:hanging="425"/>
              <w:rPr>
                <w:rFonts w:ascii="David" w:hAnsi="David" w:cs="David"/>
                <w:color w:val="080908"/>
                <w:sz w:val="24"/>
                <w:szCs w:val="24"/>
                <w:rtl/>
              </w:rPr>
            </w:pPr>
            <w:r w:rsidRPr="00A81E5A">
              <w:rPr>
                <w:rFonts w:ascii="David" w:hAnsi="David" w:cs="David"/>
                <w:color w:val="080908"/>
                <w:sz w:val="24"/>
                <w:szCs w:val="24"/>
                <w:rtl/>
              </w:rPr>
              <w:t>נבקש להבהיר כי בכל מקרה כלל הפיצויים המוסכמים לא יעלו על 10% מהתמורה שהתקבלה בפועל ע"י הספק בגין השירותים על פי ההסכם.</w:t>
            </w:r>
          </w:p>
          <w:p w14:paraId="229E246E" w14:textId="77777777" w:rsidR="00CA350C" w:rsidRPr="00A81E5A" w:rsidRDefault="00CA350C" w:rsidP="00A81E5A">
            <w:pPr>
              <w:pStyle w:val="af"/>
              <w:numPr>
                <w:ilvl w:val="0"/>
                <w:numId w:val="12"/>
              </w:numPr>
              <w:spacing w:line="360" w:lineRule="atLeast"/>
              <w:ind w:left="449" w:hanging="425"/>
              <w:rPr>
                <w:rFonts w:ascii="David" w:hAnsi="David" w:cs="David"/>
                <w:color w:val="080908"/>
                <w:sz w:val="24"/>
                <w:szCs w:val="24"/>
                <w:rtl/>
              </w:rPr>
            </w:pPr>
            <w:r w:rsidRPr="00A81E5A">
              <w:rPr>
                <w:rFonts w:ascii="David" w:hAnsi="David" w:cs="David"/>
                <w:color w:val="080908"/>
                <w:sz w:val="24"/>
                <w:szCs w:val="24"/>
                <w:rtl/>
              </w:rPr>
              <w:t>נבקש להבהיר כי הפיצויים מהווים סעד בלעדי על פי ההסכם</w:t>
            </w:r>
          </w:p>
        </w:tc>
        <w:tc>
          <w:tcPr>
            <w:tcW w:w="2543" w:type="dxa"/>
            <w:shd w:val="clear" w:color="auto" w:fill="auto"/>
          </w:tcPr>
          <w:p w14:paraId="27E860CF" w14:textId="2D460CB3" w:rsidR="00CA350C" w:rsidRPr="00A81E5A" w:rsidRDefault="00744FF1"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הבקשה נדחית </w:t>
            </w:r>
          </w:p>
        </w:tc>
      </w:tr>
      <w:tr w:rsidR="00CA350C" w:rsidRPr="00A81E5A" w14:paraId="3DAE87EE" w14:textId="77777777" w:rsidTr="00493D20">
        <w:trPr>
          <w:cantSplit/>
          <w:trHeight w:val="639"/>
        </w:trPr>
        <w:tc>
          <w:tcPr>
            <w:tcW w:w="0" w:type="auto"/>
            <w:shd w:val="clear" w:color="auto" w:fill="auto"/>
          </w:tcPr>
          <w:p w14:paraId="015D54F5" w14:textId="77777777" w:rsidR="00CA350C" w:rsidRPr="00A81E5A" w:rsidRDefault="00CA350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24</w:t>
            </w:r>
          </w:p>
        </w:tc>
        <w:tc>
          <w:tcPr>
            <w:tcW w:w="0" w:type="auto"/>
            <w:shd w:val="clear" w:color="auto" w:fill="auto"/>
          </w:tcPr>
          <w:p w14:paraId="7490DC45" w14:textId="77777777" w:rsidR="00CA350C" w:rsidRPr="00A81E5A" w:rsidRDefault="00CA350C" w:rsidP="00A81E5A">
            <w:pPr>
              <w:spacing w:line="360" w:lineRule="atLeast"/>
              <w:rPr>
                <w:rFonts w:ascii="David" w:hAnsi="David" w:cs="David"/>
                <w:color w:val="080908"/>
                <w:sz w:val="24"/>
                <w:szCs w:val="24"/>
                <w:rtl/>
              </w:rPr>
            </w:pPr>
          </w:p>
        </w:tc>
        <w:tc>
          <w:tcPr>
            <w:tcW w:w="1111" w:type="dxa"/>
            <w:shd w:val="clear" w:color="auto" w:fill="auto"/>
          </w:tcPr>
          <w:p w14:paraId="745F35C8"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039F22A3"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15</w:t>
            </w:r>
          </w:p>
        </w:tc>
        <w:tc>
          <w:tcPr>
            <w:tcW w:w="2561" w:type="dxa"/>
            <w:shd w:val="clear" w:color="auto" w:fill="auto"/>
          </w:tcPr>
          <w:p w14:paraId="0B0066C3"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להגביל את הקיזוז לסכומים המגיעים לספק מהסכם זה בלבד ולא מכל הסכם. כמו כן, נבקש התראה של לכל הפחות 7 ימי עסקים טרם ביצוע קיזוז.</w:t>
            </w:r>
          </w:p>
        </w:tc>
        <w:tc>
          <w:tcPr>
            <w:tcW w:w="2543" w:type="dxa"/>
            <w:shd w:val="clear" w:color="auto" w:fill="auto"/>
          </w:tcPr>
          <w:p w14:paraId="29730C60" w14:textId="255475A4" w:rsidR="00CA350C" w:rsidRPr="00A81E5A" w:rsidRDefault="00FB4AD6"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tc>
      </w:tr>
      <w:tr w:rsidR="00CA350C" w:rsidRPr="00A81E5A" w14:paraId="0E0507E5" w14:textId="77777777" w:rsidTr="00493D20">
        <w:trPr>
          <w:cantSplit/>
          <w:trHeight w:val="639"/>
        </w:trPr>
        <w:tc>
          <w:tcPr>
            <w:tcW w:w="0" w:type="auto"/>
            <w:shd w:val="clear" w:color="auto" w:fill="auto"/>
          </w:tcPr>
          <w:p w14:paraId="6BA1931E" w14:textId="77777777" w:rsidR="00CA350C" w:rsidRPr="00A81E5A" w:rsidRDefault="00CA350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25</w:t>
            </w:r>
          </w:p>
        </w:tc>
        <w:tc>
          <w:tcPr>
            <w:tcW w:w="0" w:type="auto"/>
            <w:shd w:val="clear" w:color="auto" w:fill="auto"/>
          </w:tcPr>
          <w:p w14:paraId="3095E80D" w14:textId="77777777" w:rsidR="00CA350C" w:rsidRPr="00A81E5A" w:rsidRDefault="00CA350C" w:rsidP="00A81E5A">
            <w:pPr>
              <w:spacing w:line="360" w:lineRule="atLeast"/>
              <w:rPr>
                <w:rFonts w:ascii="David" w:hAnsi="David" w:cs="David"/>
                <w:color w:val="080908"/>
                <w:sz w:val="24"/>
                <w:szCs w:val="24"/>
                <w:rtl/>
              </w:rPr>
            </w:pPr>
          </w:p>
        </w:tc>
        <w:tc>
          <w:tcPr>
            <w:tcW w:w="1111" w:type="dxa"/>
            <w:shd w:val="clear" w:color="auto" w:fill="auto"/>
          </w:tcPr>
          <w:p w14:paraId="01F401D5"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08F70A52"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18</w:t>
            </w:r>
          </w:p>
        </w:tc>
        <w:tc>
          <w:tcPr>
            <w:tcW w:w="2561" w:type="dxa"/>
            <w:shd w:val="clear" w:color="auto" w:fill="auto"/>
          </w:tcPr>
          <w:p w14:paraId="08539947" w14:textId="77777777" w:rsidR="00CA350C" w:rsidRPr="00A81E5A" w:rsidRDefault="00CA350C" w:rsidP="00A81E5A">
            <w:pPr>
              <w:pStyle w:val="af"/>
              <w:numPr>
                <w:ilvl w:val="0"/>
                <w:numId w:val="10"/>
              </w:numPr>
              <w:spacing w:line="360" w:lineRule="atLeast"/>
              <w:ind w:left="360"/>
              <w:rPr>
                <w:rFonts w:ascii="David" w:hAnsi="David" w:cs="David"/>
                <w:color w:val="080908"/>
                <w:sz w:val="24"/>
                <w:szCs w:val="24"/>
                <w:rtl/>
              </w:rPr>
            </w:pPr>
            <w:r w:rsidRPr="00A81E5A">
              <w:rPr>
                <w:rFonts w:ascii="David" w:hAnsi="David" w:cs="David"/>
                <w:color w:val="080908"/>
                <w:sz w:val="24"/>
                <w:szCs w:val="24"/>
                <w:rtl/>
              </w:rPr>
              <w:t>נבקש להבהיר שאחריות הספק הינה על פי דין.</w:t>
            </w:r>
          </w:p>
          <w:p w14:paraId="0A2BE6B8" w14:textId="77777777" w:rsidR="00CA350C" w:rsidRPr="00A81E5A" w:rsidRDefault="00CA350C" w:rsidP="00A81E5A">
            <w:pPr>
              <w:pStyle w:val="af"/>
              <w:numPr>
                <w:ilvl w:val="0"/>
                <w:numId w:val="10"/>
              </w:numPr>
              <w:spacing w:line="360" w:lineRule="atLeast"/>
              <w:ind w:left="360"/>
              <w:rPr>
                <w:rFonts w:ascii="David" w:hAnsi="David" w:cs="David"/>
                <w:color w:val="080908"/>
                <w:sz w:val="24"/>
                <w:szCs w:val="24"/>
                <w:rtl/>
              </w:rPr>
            </w:pPr>
            <w:r w:rsidRPr="00A81E5A">
              <w:rPr>
                <w:rFonts w:ascii="David" w:hAnsi="David" w:cs="David"/>
                <w:color w:val="080908"/>
                <w:sz w:val="24"/>
                <w:szCs w:val="24"/>
                <w:rtl/>
              </w:rPr>
              <w:t>נבקש להגביל את אחריות הספק לנזקים ישירים בלבד.</w:t>
            </w:r>
          </w:p>
          <w:p w14:paraId="513ED253" w14:textId="77777777" w:rsidR="00CA350C" w:rsidRPr="00A81E5A" w:rsidRDefault="00CA350C" w:rsidP="00A81E5A">
            <w:pPr>
              <w:pStyle w:val="af"/>
              <w:numPr>
                <w:ilvl w:val="0"/>
                <w:numId w:val="10"/>
              </w:numPr>
              <w:spacing w:line="360" w:lineRule="atLeast"/>
              <w:ind w:left="360"/>
              <w:rPr>
                <w:rFonts w:ascii="David" w:hAnsi="David" w:cs="David"/>
                <w:color w:val="080908"/>
                <w:sz w:val="24"/>
                <w:szCs w:val="24"/>
                <w:rtl/>
              </w:rPr>
            </w:pPr>
            <w:r w:rsidRPr="00A81E5A">
              <w:rPr>
                <w:rFonts w:ascii="David" w:hAnsi="David" w:cs="David"/>
                <w:color w:val="080908"/>
                <w:sz w:val="24"/>
                <w:szCs w:val="24"/>
                <w:rtl/>
              </w:rPr>
              <w:t>נבקש להבהיר ששיפוי יתבצע בכפוף לפס"ד חלוט שקבע את אחריות הספק.</w:t>
            </w:r>
          </w:p>
        </w:tc>
        <w:tc>
          <w:tcPr>
            <w:tcW w:w="2543" w:type="dxa"/>
            <w:shd w:val="clear" w:color="auto" w:fill="auto"/>
          </w:tcPr>
          <w:p w14:paraId="75D5BA25" w14:textId="77777777" w:rsidR="00CA350C" w:rsidRPr="00A81E5A" w:rsidRDefault="00744FF1"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יחולו שינויים בסעיף זה</w:t>
            </w:r>
          </w:p>
          <w:p w14:paraId="44D369A4" w14:textId="77777777" w:rsidR="00025848" w:rsidRPr="00A81E5A" w:rsidRDefault="00025848" w:rsidP="00A81E5A">
            <w:pPr>
              <w:spacing w:line="360" w:lineRule="atLeast"/>
              <w:rPr>
                <w:rFonts w:ascii="David" w:hAnsi="David" w:cs="David"/>
                <w:color w:val="080908"/>
                <w:sz w:val="24"/>
                <w:szCs w:val="24"/>
                <w:rtl/>
              </w:rPr>
            </w:pPr>
          </w:p>
          <w:p w14:paraId="721796E7" w14:textId="577E0B4C" w:rsidR="00025848" w:rsidRPr="00A81E5A" w:rsidRDefault="00025848" w:rsidP="00A81E5A">
            <w:pPr>
              <w:spacing w:line="360" w:lineRule="atLeast"/>
              <w:rPr>
                <w:rFonts w:ascii="David" w:hAnsi="David" w:cs="David"/>
                <w:color w:val="080908"/>
                <w:sz w:val="24"/>
                <w:szCs w:val="24"/>
                <w:rtl/>
              </w:rPr>
            </w:pPr>
          </w:p>
        </w:tc>
      </w:tr>
      <w:tr w:rsidR="00CA350C" w:rsidRPr="00A81E5A" w14:paraId="2FD7EB82" w14:textId="77777777" w:rsidTr="00493D20">
        <w:trPr>
          <w:cantSplit/>
          <w:trHeight w:val="639"/>
        </w:trPr>
        <w:tc>
          <w:tcPr>
            <w:tcW w:w="0" w:type="auto"/>
            <w:shd w:val="clear" w:color="auto" w:fill="auto"/>
          </w:tcPr>
          <w:p w14:paraId="720C85EC" w14:textId="77777777" w:rsidR="00CA350C" w:rsidRPr="00A81E5A" w:rsidRDefault="00CA350C"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26</w:t>
            </w:r>
          </w:p>
        </w:tc>
        <w:tc>
          <w:tcPr>
            <w:tcW w:w="0" w:type="auto"/>
            <w:shd w:val="clear" w:color="auto" w:fill="auto"/>
          </w:tcPr>
          <w:p w14:paraId="657AB59A" w14:textId="77777777" w:rsidR="00CA350C" w:rsidRPr="00A81E5A" w:rsidRDefault="00CA350C" w:rsidP="00A81E5A">
            <w:pPr>
              <w:spacing w:line="360" w:lineRule="atLeast"/>
              <w:rPr>
                <w:rFonts w:ascii="David" w:hAnsi="David" w:cs="David"/>
                <w:color w:val="080908"/>
                <w:sz w:val="24"/>
                <w:szCs w:val="24"/>
                <w:rtl/>
              </w:rPr>
            </w:pPr>
          </w:p>
        </w:tc>
        <w:tc>
          <w:tcPr>
            <w:tcW w:w="1111" w:type="dxa"/>
            <w:shd w:val="clear" w:color="auto" w:fill="auto"/>
          </w:tcPr>
          <w:p w14:paraId="2F95D35A" w14:textId="77777777" w:rsidR="00CA350C" w:rsidRPr="00A81E5A" w:rsidRDefault="00CA350C"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21D9E795" w14:textId="77777777" w:rsidR="00CA350C" w:rsidRPr="00A81E5A" w:rsidRDefault="00282A81"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19.א</w:t>
            </w:r>
          </w:p>
        </w:tc>
        <w:tc>
          <w:tcPr>
            <w:tcW w:w="2561" w:type="dxa"/>
            <w:shd w:val="clear" w:color="auto" w:fill="auto"/>
          </w:tcPr>
          <w:p w14:paraId="3F960856" w14:textId="77777777" w:rsidR="00A8151A" w:rsidRPr="00A81E5A" w:rsidRDefault="00A8151A"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לשנות\להוסיף בסעיף זה כך:</w:t>
            </w:r>
          </w:p>
          <w:p w14:paraId="79CA9079" w14:textId="77777777" w:rsidR="00CA350C" w:rsidRPr="00A81E5A" w:rsidRDefault="00A8151A" w:rsidP="00A81E5A">
            <w:pPr>
              <w:pStyle w:val="af"/>
              <w:numPr>
                <w:ilvl w:val="0"/>
                <w:numId w:val="8"/>
              </w:numPr>
              <w:spacing w:line="360" w:lineRule="atLeast"/>
              <w:ind w:left="449"/>
              <w:rPr>
                <w:rFonts w:ascii="David" w:hAnsi="David" w:cs="David"/>
                <w:color w:val="080908"/>
                <w:sz w:val="24"/>
                <w:szCs w:val="24"/>
                <w:rtl/>
              </w:rPr>
            </w:pPr>
            <w:r w:rsidRPr="00A81E5A">
              <w:rPr>
                <w:rFonts w:ascii="David" w:hAnsi="David" w:cs="David"/>
                <w:color w:val="080908"/>
                <w:sz w:val="24"/>
                <w:szCs w:val="24"/>
                <w:rtl/>
              </w:rPr>
              <w:t xml:space="preserve">נותן השירותים מתחייב לרכוש ולקיים, בעצמו ו/או באמצעות חברה קשורה/אחת אשר חלק מקבוצת המציע ובבעלותה המלאה, את הביטוחים המפורטים בזה, לטובתו ולטובת מדינת ישראל – משרד הכלכלה והתעשייה (בהתאם </w:t>
            </w:r>
            <w:proofErr w:type="spellStart"/>
            <w:r w:rsidRPr="00A81E5A">
              <w:rPr>
                <w:rFonts w:ascii="David" w:hAnsi="David" w:cs="David"/>
                <w:color w:val="080908"/>
                <w:sz w:val="24"/>
                <w:szCs w:val="24"/>
                <w:rtl/>
              </w:rPr>
              <w:t>להרחבי</w:t>
            </w:r>
            <w:proofErr w:type="spellEnd"/>
            <w:r w:rsidRPr="00A81E5A">
              <w:rPr>
                <w:rFonts w:ascii="David" w:hAnsi="David" w:cs="David"/>
                <w:color w:val="080908"/>
                <w:sz w:val="24"/>
                <w:szCs w:val="24"/>
                <w:rtl/>
              </w:rPr>
              <w:t xml:space="preserve"> השיפוי להלן) כשהם כוללים את כל הכיסויים והתנאים הנדרשים, כאשר גבולות האחריות לא יפחתו מהמצוין להלן           </w:t>
            </w:r>
          </w:p>
        </w:tc>
        <w:tc>
          <w:tcPr>
            <w:tcW w:w="2543" w:type="dxa"/>
            <w:shd w:val="clear" w:color="auto" w:fill="auto"/>
          </w:tcPr>
          <w:p w14:paraId="0000130E" w14:textId="77777777" w:rsidR="00103871" w:rsidRPr="00A81E5A" w:rsidRDefault="00B507DD"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הבקשה נדחית. </w:t>
            </w:r>
          </w:p>
          <w:p w14:paraId="6B156BDD" w14:textId="4CA517AD" w:rsidR="00CA350C" w:rsidRPr="00A81E5A" w:rsidRDefault="00B507DD"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אולם מובהר כי הפוליסות יכולות </w:t>
            </w:r>
            <w:r w:rsidR="00103871" w:rsidRPr="00A81E5A">
              <w:rPr>
                <w:rFonts w:ascii="David" w:hAnsi="David" w:cs="David" w:hint="cs"/>
                <w:color w:val="080908"/>
                <w:sz w:val="24"/>
                <w:szCs w:val="24"/>
                <w:rtl/>
              </w:rPr>
              <w:t xml:space="preserve">להינתן </w:t>
            </w:r>
            <w:r w:rsidRPr="00A81E5A">
              <w:rPr>
                <w:rFonts w:ascii="David" w:hAnsi="David" w:cs="David" w:hint="cs"/>
                <w:color w:val="080908"/>
                <w:sz w:val="24"/>
                <w:szCs w:val="24"/>
                <w:rtl/>
              </w:rPr>
              <w:t xml:space="preserve">באמצעות חברה קשורה אשר </w:t>
            </w:r>
            <w:r w:rsidR="00103871" w:rsidRPr="00A81E5A">
              <w:rPr>
                <w:rFonts w:ascii="David" w:hAnsi="David" w:cs="David" w:hint="cs"/>
                <w:color w:val="080908"/>
                <w:sz w:val="24"/>
                <w:szCs w:val="24"/>
                <w:rtl/>
              </w:rPr>
              <w:t xml:space="preserve">מהווה </w:t>
            </w:r>
            <w:r w:rsidRPr="00A81E5A">
              <w:rPr>
                <w:rFonts w:ascii="David" w:hAnsi="David" w:cs="David" w:hint="cs"/>
                <w:color w:val="080908"/>
                <w:sz w:val="24"/>
                <w:szCs w:val="24"/>
                <w:rtl/>
              </w:rPr>
              <w:t xml:space="preserve">חלק מקבוצת המציע ובבעלותה המלאה </w:t>
            </w:r>
            <w:r w:rsidRPr="00A81E5A">
              <w:rPr>
                <w:rFonts w:ascii="David" w:hAnsi="David" w:cs="David" w:hint="cs"/>
                <w:b/>
                <w:bCs/>
                <w:color w:val="080908"/>
                <w:sz w:val="24"/>
                <w:szCs w:val="24"/>
                <w:rtl/>
              </w:rPr>
              <w:t xml:space="preserve">ובלבד </w:t>
            </w:r>
            <w:r w:rsidR="00B77B9F" w:rsidRPr="00A81E5A">
              <w:rPr>
                <w:rFonts w:ascii="David" w:hAnsi="David" w:cs="David" w:hint="cs"/>
                <w:b/>
                <w:bCs/>
                <w:color w:val="080908"/>
                <w:sz w:val="24"/>
                <w:szCs w:val="24"/>
                <w:rtl/>
              </w:rPr>
              <w:t>ש</w:t>
            </w:r>
            <w:r w:rsidRPr="00A81E5A">
              <w:rPr>
                <w:rFonts w:ascii="David" w:hAnsi="David" w:cs="David" w:hint="cs"/>
                <w:b/>
                <w:bCs/>
                <w:color w:val="080908"/>
                <w:sz w:val="24"/>
                <w:szCs w:val="24"/>
                <w:rtl/>
              </w:rPr>
              <w:t>יערכו על שם נותן השירותים הזוכה</w:t>
            </w:r>
            <w:r w:rsidRPr="00A81E5A">
              <w:rPr>
                <w:rFonts w:ascii="David" w:hAnsi="David" w:cs="David" w:hint="cs"/>
                <w:color w:val="080908"/>
                <w:sz w:val="24"/>
                <w:szCs w:val="24"/>
                <w:rtl/>
              </w:rPr>
              <w:t xml:space="preserve">. הביטוחים צריכים לכלול את כל התנאים המפורטים, כאמור בסעיף ולא רק את סעיפי </w:t>
            </w:r>
            <w:proofErr w:type="spellStart"/>
            <w:r w:rsidRPr="00A81E5A">
              <w:rPr>
                <w:rFonts w:ascii="David" w:hAnsi="David" w:cs="David" w:hint="cs"/>
                <w:color w:val="080908"/>
                <w:sz w:val="24"/>
                <w:szCs w:val="24"/>
                <w:rtl/>
              </w:rPr>
              <w:t>הרחבי</w:t>
            </w:r>
            <w:proofErr w:type="spellEnd"/>
            <w:r w:rsidRPr="00A81E5A">
              <w:rPr>
                <w:rFonts w:ascii="David" w:hAnsi="David" w:cs="David" w:hint="cs"/>
                <w:color w:val="080908"/>
                <w:sz w:val="24"/>
                <w:szCs w:val="24"/>
                <w:rtl/>
              </w:rPr>
              <w:t xml:space="preserve"> השיפוי</w:t>
            </w:r>
            <w:r w:rsidR="00103871" w:rsidRPr="00A81E5A">
              <w:rPr>
                <w:rFonts w:ascii="David" w:hAnsi="David" w:cs="David" w:hint="cs"/>
                <w:color w:val="080908"/>
                <w:sz w:val="24"/>
                <w:szCs w:val="24"/>
                <w:rtl/>
              </w:rPr>
              <w:t>.</w:t>
            </w:r>
          </w:p>
        </w:tc>
      </w:tr>
      <w:tr w:rsidR="00B507DD" w:rsidRPr="00A81E5A" w14:paraId="7A35A538" w14:textId="77777777" w:rsidTr="00493D20">
        <w:trPr>
          <w:cantSplit/>
          <w:trHeight w:val="639"/>
        </w:trPr>
        <w:tc>
          <w:tcPr>
            <w:tcW w:w="0" w:type="auto"/>
            <w:shd w:val="clear" w:color="auto" w:fill="auto"/>
          </w:tcPr>
          <w:p w14:paraId="09729533" w14:textId="77777777" w:rsidR="00B507DD" w:rsidRPr="00A81E5A" w:rsidRDefault="00B507DD"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27</w:t>
            </w:r>
          </w:p>
        </w:tc>
        <w:tc>
          <w:tcPr>
            <w:tcW w:w="0" w:type="auto"/>
            <w:shd w:val="clear" w:color="auto" w:fill="auto"/>
          </w:tcPr>
          <w:p w14:paraId="0BD27722" w14:textId="77777777" w:rsidR="00B507DD" w:rsidRPr="00A81E5A" w:rsidRDefault="00B507DD" w:rsidP="00A81E5A">
            <w:pPr>
              <w:spacing w:line="360" w:lineRule="atLeast"/>
              <w:rPr>
                <w:rFonts w:ascii="David" w:hAnsi="David" w:cs="David"/>
                <w:color w:val="080908"/>
                <w:sz w:val="24"/>
                <w:szCs w:val="24"/>
                <w:rtl/>
              </w:rPr>
            </w:pPr>
          </w:p>
        </w:tc>
        <w:tc>
          <w:tcPr>
            <w:tcW w:w="1111" w:type="dxa"/>
            <w:shd w:val="clear" w:color="auto" w:fill="auto"/>
          </w:tcPr>
          <w:p w14:paraId="24311045"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0949F465"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19.א</w:t>
            </w:r>
          </w:p>
          <w:p w14:paraId="75318B8C"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2.(7)</w:t>
            </w:r>
          </w:p>
        </w:tc>
        <w:tc>
          <w:tcPr>
            <w:tcW w:w="2561" w:type="dxa"/>
            <w:shd w:val="clear" w:color="auto" w:fill="auto"/>
          </w:tcPr>
          <w:p w14:paraId="08C3774B"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להוסיף בסיפא של סעיף זה את המילים "לחלופין, תיערך על-ידי נותן השירותים ו/או חברת בת מטעמו פוליסה נפרדת לביטוח אחריות בעלי מחסנים"</w:t>
            </w:r>
          </w:p>
        </w:tc>
        <w:tc>
          <w:tcPr>
            <w:tcW w:w="2543" w:type="dxa"/>
            <w:shd w:val="clear" w:color="auto" w:fill="auto"/>
          </w:tcPr>
          <w:p w14:paraId="4DC42E6B" w14:textId="14A00B04" w:rsidR="00B507DD" w:rsidRPr="00A81E5A" w:rsidRDefault="00B76A45"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w:t>
            </w:r>
            <w:r w:rsidR="00B507DD" w:rsidRPr="00A81E5A">
              <w:rPr>
                <w:rFonts w:ascii="David" w:hAnsi="David" w:cs="David"/>
                <w:color w:val="080908"/>
                <w:sz w:val="24"/>
                <w:szCs w:val="24"/>
                <w:rtl/>
              </w:rPr>
              <w:t>בקשה נדחית, ראו מענה לשאלה  26 לעיל.</w:t>
            </w:r>
          </w:p>
        </w:tc>
      </w:tr>
      <w:tr w:rsidR="00B507DD" w:rsidRPr="00A81E5A" w14:paraId="31B6C6C5" w14:textId="77777777" w:rsidTr="00493D20">
        <w:trPr>
          <w:cantSplit/>
          <w:trHeight w:val="639"/>
        </w:trPr>
        <w:tc>
          <w:tcPr>
            <w:tcW w:w="0" w:type="auto"/>
            <w:shd w:val="clear" w:color="auto" w:fill="auto"/>
          </w:tcPr>
          <w:p w14:paraId="77105A30" w14:textId="77777777" w:rsidR="00B507DD" w:rsidRPr="00A81E5A" w:rsidRDefault="00B507DD"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28</w:t>
            </w:r>
          </w:p>
        </w:tc>
        <w:tc>
          <w:tcPr>
            <w:tcW w:w="0" w:type="auto"/>
            <w:shd w:val="clear" w:color="auto" w:fill="auto"/>
          </w:tcPr>
          <w:p w14:paraId="4960E596" w14:textId="77777777" w:rsidR="00B507DD" w:rsidRPr="00A81E5A" w:rsidRDefault="00B507DD" w:rsidP="00A81E5A">
            <w:pPr>
              <w:spacing w:line="360" w:lineRule="atLeast"/>
              <w:rPr>
                <w:rFonts w:ascii="David" w:hAnsi="David" w:cs="David"/>
                <w:color w:val="080908"/>
                <w:sz w:val="24"/>
                <w:szCs w:val="24"/>
                <w:rtl/>
              </w:rPr>
            </w:pPr>
          </w:p>
        </w:tc>
        <w:tc>
          <w:tcPr>
            <w:tcW w:w="1111" w:type="dxa"/>
            <w:shd w:val="clear" w:color="auto" w:fill="auto"/>
          </w:tcPr>
          <w:p w14:paraId="255498F7"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397CFDAB"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19.א.3</w:t>
            </w:r>
          </w:p>
        </w:tc>
        <w:tc>
          <w:tcPr>
            <w:tcW w:w="2561" w:type="dxa"/>
            <w:shd w:val="clear" w:color="auto" w:fill="auto"/>
          </w:tcPr>
          <w:p w14:paraId="0B1C5CF8"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נבקשכם למחוק סעיף זה</w:t>
            </w:r>
          </w:p>
        </w:tc>
        <w:tc>
          <w:tcPr>
            <w:tcW w:w="2543" w:type="dxa"/>
            <w:shd w:val="clear" w:color="auto" w:fill="auto"/>
          </w:tcPr>
          <w:p w14:paraId="5A275362" w14:textId="16DCAEA1"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הבקשה  נדחית.  </w:t>
            </w:r>
          </w:p>
        </w:tc>
      </w:tr>
      <w:tr w:rsidR="00B507DD" w:rsidRPr="00A81E5A" w14:paraId="468021DA" w14:textId="77777777" w:rsidTr="00493D20">
        <w:trPr>
          <w:cantSplit/>
          <w:trHeight w:val="639"/>
        </w:trPr>
        <w:tc>
          <w:tcPr>
            <w:tcW w:w="0" w:type="auto"/>
            <w:shd w:val="clear" w:color="auto" w:fill="auto"/>
          </w:tcPr>
          <w:p w14:paraId="4BF44A2F" w14:textId="77777777" w:rsidR="00B507DD" w:rsidRPr="00A81E5A" w:rsidRDefault="00B507DD"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29</w:t>
            </w:r>
          </w:p>
        </w:tc>
        <w:tc>
          <w:tcPr>
            <w:tcW w:w="0" w:type="auto"/>
            <w:shd w:val="clear" w:color="auto" w:fill="auto"/>
          </w:tcPr>
          <w:p w14:paraId="75CEC603" w14:textId="77777777" w:rsidR="00B507DD" w:rsidRPr="00A81E5A" w:rsidRDefault="00B507DD" w:rsidP="00A81E5A">
            <w:pPr>
              <w:spacing w:line="360" w:lineRule="atLeast"/>
              <w:rPr>
                <w:rFonts w:ascii="David" w:hAnsi="David" w:cs="David"/>
                <w:color w:val="080908"/>
                <w:sz w:val="24"/>
                <w:szCs w:val="24"/>
                <w:rtl/>
              </w:rPr>
            </w:pPr>
          </w:p>
        </w:tc>
        <w:tc>
          <w:tcPr>
            <w:tcW w:w="1111" w:type="dxa"/>
            <w:shd w:val="clear" w:color="auto" w:fill="auto"/>
          </w:tcPr>
          <w:p w14:paraId="188F523C"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4D528610"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19.א.</w:t>
            </w:r>
          </w:p>
          <w:p w14:paraId="71EDEB7A"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4.(1)</w:t>
            </w:r>
          </w:p>
        </w:tc>
        <w:tc>
          <w:tcPr>
            <w:tcW w:w="2561" w:type="dxa"/>
            <w:shd w:val="clear" w:color="auto" w:fill="auto"/>
          </w:tcPr>
          <w:p w14:paraId="4F6F9517"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נבקש להוסיף בשורה הראשונה לאחר המילים :"יבטח א </w:t>
            </w:r>
            <w:proofErr w:type="spellStart"/>
            <w:r w:rsidRPr="00A81E5A">
              <w:rPr>
                <w:rFonts w:ascii="David" w:hAnsi="David" w:cs="David"/>
                <w:color w:val="080908"/>
                <w:sz w:val="24"/>
                <w:szCs w:val="24"/>
                <w:rtl/>
              </w:rPr>
              <w:t>חבותו</w:t>
            </w:r>
            <w:proofErr w:type="spellEnd"/>
            <w:r w:rsidRPr="00A81E5A">
              <w:rPr>
                <w:rFonts w:ascii="David" w:hAnsi="David" w:cs="David"/>
                <w:color w:val="080908"/>
                <w:sz w:val="24"/>
                <w:szCs w:val="24"/>
                <w:rtl/>
              </w:rPr>
              <w:t>" את המילים "על פי דין"</w:t>
            </w:r>
          </w:p>
        </w:tc>
        <w:tc>
          <w:tcPr>
            <w:tcW w:w="2543" w:type="dxa"/>
            <w:shd w:val="clear" w:color="auto" w:fill="auto"/>
          </w:tcPr>
          <w:p w14:paraId="06B7713F" w14:textId="0FA255D6" w:rsidR="00B507DD" w:rsidRPr="00A81E5A" w:rsidRDefault="00D867BE"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הבקשה נדחית. תשומת לב הספק לאמור בסעיף (2).</w:t>
            </w:r>
          </w:p>
        </w:tc>
      </w:tr>
      <w:tr w:rsidR="00B507DD" w:rsidRPr="00A81E5A" w14:paraId="15CDE1CE" w14:textId="77777777" w:rsidTr="00493D20">
        <w:trPr>
          <w:cantSplit/>
          <w:trHeight w:val="639"/>
        </w:trPr>
        <w:tc>
          <w:tcPr>
            <w:tcW w:w="0" w:type="auto"/>
            <w:shd w:val="clear" w:color="auto" w:fill="auto"/>
          </w:tcPr>
          <w:p w14:paraId="3C9F893A" w14:textId="77777777" w:rsidR="00B507DD" w:rsidRPr="00A81E5A" w:rsidRDefault="00B507DD"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30</w:t>
            </w:r>
          </w:p>
        </w:tc>
        <w:tc>
          <w:tcPr>
            <w:tcW w:w="0" w:type="auto"/>
            <w:shd w:val="clear" w:color="auto" w:fill="auto"/>
          </w:tcPr>
          <w:p w14:paraId="4F605887" w14:textId="77777777" w:rsidR="00B507DD" w:rsidRPr="00A81E5A" w:rsidRDefault="00B507DD" w:rsidP="00A81E5A">
            <w:pPr>
              <w:spacing w:line="360" w:lineRule="atLeast"/>
              <w:rPr>
                <w:rFonts w:ascii="David" w:hAnsi="David" w:cs="David"/>
                <w:color w:val="080908"/>
                <w:sz w:val="24"/>
                <w:szCs w:val="24"/>
                <w:rtl/>
              </w:rPr>
            </w:pPr>
          </w:p>
        </w:tc>
        <w:tc>
          <w:tcPr>
            <w:tcW w:w="1111" w:type="dxa"/>
            <w:shd w:val="clear" w:color="auto" w:fill="auto"/>
          </w:tcPr>
          <w:p w14:paraId="3E310072"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78EAE13D"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19.א</w:t>
            </w:r>
          </w:p>
          <w:p w14:paraId="65CFDA78"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5.(1)</w:t>
            </w:r>
          </w:p>
        </w:tc>
        <w:tc>
          <w:tcPr>
            <w:tcW w:w="2561" w:type="dxa"/>
            <w:shd w:val="clear" w:color="auto" w:fill="auto"/>
          </w:tcPr>
          <w:p w14:paraId="71FD0A6D"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להוסיף בשורה השנייה לאחר המילים: "סיכוני פריצה ושוד" את המילים "על בסיס נזק ראשון"</w:t>
            </w:r>
          </w:p>
        </w:tc>
        <w:tc>
          <w:tcPr>
            <w:tcW w:w="2543" w:type="dxa"/>
            <w:shd w:val="clear" w:color="auto" w:fill="auto"/>
          </w:tcPr>
          <w:p w14:paraId="5E3DBE32" w14:textId="77777777" w:rsidR="00B507DD" w:rsidRPr="00A81E5A" w:rsidRDefault="00D867BE"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הבקשה מקובלת (כי סיכוני פריצה ושוד יכוסו בסכום על בסיס נזק ראשון</w:t>
            </w:r>
            <w:r w:rsidR="00526505" w:rsidRPr="00A81E5A">
              <w:rPr>
                <w:rFonts w:ascii="David" w:hAnsi="David" w:cs="David" w:hint="cs"/>
                <w:color w:val="080908"/>
                <w:sz w:val="24"/>
                <w:szCs w:val="24"/>
                <w:rtl/>
              </w:rPr>
              <w:t>.</w:t>
            </w:r>
          </w:p>
          <w:p w14:paraId="1385F9D3" w14:textId="2BBBEE49" w:rsidR="00526505" w:rsidRPr="00A81E5A" w:rsidRDefault="00526505"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ראו </w:t>
            </w:r>
            <w:proofErr w:type="spellStart"/>
            <w:r w:rsidRPr="00A81E5A">
              <w:rPr>
                <w:rFonts w:ascii="David" w:hAnsi="David" w:cs="David" w:hint="cs"/>
                <w:color w:val="080908"/>
                <w:sz w:val="24"/>
                <w:szCs w:val="24"/>
                <w:rtl/>
              </w:rPr>
              <w:t>יקון</w:t>
            </w:r>
            <w:proofErr w:type="spellEnd"/>
            <w:r w:rsidRPr="00A81E5A">
              <w:rPr>
                <w:rFonts w:ascii="David" w:hAnsi="David" w:cs="David" w:hint="cs"/>
                <w:color w:val="080908"/>
                <w:sz w:val="24"/>
                <w:szCs w:val="24"/>
                <w:rtl/>
              </w:rPr>
              <w:t xml:space="preserve"> לסעיף במפרט מתוקן לאחר מענה לשאלות</w:t>
            </w:r>
          </w:p>
        </w:tc>
      </w:tr>
      <w:tr w:rsidR="00B507DD" w:rsidRPr="00A81E5A" w14:paraId="3BAE3BFD" w14:textId="77777777" w:rsidTr="00493D20">
        <w:trPr>
          <w:cantSplit/>
          <w:trHeight w:val="639"/>
        </w:trPr>
        <w:tc>
          <w:tcPr>
            <w:tcW w:w="0" w:type="auto"/>
            <w:shd w:val="clear" w:color="auto" w:fill="auto"/>
          </w:tcPr>
          <w:p w14:paraId="165C609F" w14:textId="77777777" w:rsidR="00B507DD" w:rsidRPr="00A81E5A" w:rsidRDefault="00B507DD"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31</w:t>
            </w:r>
          </w:p>
        </w:tc>
        <w:tc>
          <w:tcPr>
            <w:tcW w:w="0" w:type="auto"/>
            <w:shd w:val="clear" w:color="auto" w:fill="auto"/>
          </w:tcPr>
          <w:p w14:paraId="70F383DB" w14:textId="77777777" w:rsidR="00B507DD" w:rsidRPr="00A81E5A" w:rsidRDefault="00B507DD" w:rsidP="00A81E5A">
            <w:pPr>
              <w:spacing w:line="360" w:lineRule="atLeast"/>
              <w:rPr>
                <w:rFonts w:ascii="David" w:hAnsi="David" w:cs="David"/>
                <w:color w:val="080908"/>
                <w:sz w:val="24"/>
                <w:szCs w:val="24"/>
                <w:rtl/>
              </w:rPr>
            </w:pPr>
          </w:p>
        </w:tc>
        <w:tc>
          <w:tcPr>
            <w:tcW w:w="1111" w:type="dxa"/>
            <w:shd w:val="clear" w:color="auto" w:fill="auto"/>
          </w:tcPr>
          <w:p w14:paraId="49166F6E"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7CBDA700"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19.א</w:t>
            </w:r>
          </w:p>
          <w:p w14:paraId="12BC9540"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5.(4)</w:t>
            </w:r>
          </w:p>
        </w:tc>
        <w:tc>
          <w:tcPr>
            <w:tcW w:w="2561" w:type="dxa"/>
            <w:shd w:val="clear" w:color="auto" w:fill="auto"/>
          </w:tcPr>
          <w:p w14:paraId="67B6819A"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 למחוק סעיף זה</w:t>
            </w:r>
          </w:p>
        </w:tc>
        <w:tc>
          <w:tcPr>
            <w:tcW w:w="2543" w:type="dxa"/>
            <w:shd w:val="clear" w:color="auto" w:fill="auto"/>
          </w:tcPr>
          <w:p w14:paraId="5F96EA7A" w14:textId="63B12588" w:rsidR="00B507DD" w:rsidRPr="00A81E5A" w:rsidRDefault="00D867BE"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הבקשה נדחית.</w:t>
            </w:r>
          </w:p>
        </w:tc>
      </w:tr>
      <w:tr w:rsidR="00B507DD" w:rsidRPr="00A81E5A" w14:paraId="31BB6DCA" w14:textId="77777777" w:rsidTr="00493D20">
        <w:trPr>
          <w:cantSplit/>
          <w:trHeight w:val="639"/>
        </w:trPr>
        <w:tc>
          <w:tcPr>
            <w:tcW w:w="0" w:type="auto"/>
            <w:shd w:val="clear" w:color="auto" w:fill="auto"/>
          </w:tcPr>
          <w:p w14:paraId="26402171" w14:textId="77777777" w:rsidR="00B507DD" w:rsidRPr="00A81E5A" w:rsidRDefault="00B507DD"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32</w:t>
            </w:r>
          </w:p>
        </w:tc>
        <w:tc>
          <w:tcPr>
            <w:tcW w:w="0" w:type="auto"/>
            <w:shd w:val="clear" w:color="auto" w:fill="auto"/>
          </w:tcPr>
          <w:p w14:paraId="054FBF4D" w14:textId="77777777" w:rsidR="00B507DD" w:rsidRPr="00A81E5A" w:rsidRDefault="00B507DD" w:rsidP="00A81E5A">
            <w:pPr>
              <w:spacing w:line="360" w:lineRule="atLeast"/>
              <w:rPr>
                <w:rFonts w:ascii="David" w:hAnsi="David" w:cs="David"/>
                <w:color w:val="080908"/>
                <w:sz w:val="24"/>
                <w:szCs w:val="24"/>
                <w:rtl/>
              </w:rPr>
            </w:pPr>
          </w:p>
        </w:tc>
        <w:tc>
          <w:tcPr>
            <w:tcW w:w="1111" w:type="dxa"/>
            <w:shd w:val="clear" w:color="auto" w:fill="auto"/>
          </w:tcPr>
          <w:p w14:paraId="5F6A98E1"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1777DA84"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19.א</w:t>
            </w:r>
          </w:p>
          <w:p w14:paraId="6C06A735"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6.ב</w:t>
            </w:r>
          </w:p>
        </w:tc>
        <w:tc>
          <w:tcPr>
            <w:tcW w:w="2561" w:type="dxa"/>
            <w:shd w:val="clear" w:color="auto" w:fill="auto"/>
          </w:tcPr>
          <w:p w14:paraId="5649915E" w14:textId="77777777" w:rsidR="00B507DD" w:rsidRPr="00A81E5A" w:rsidRDefault="00B507DD" w:rsidP="00A81E5A">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נבקשכם לשנות את הסעיף על פי הנוסח הבא: "בעלי מקצוע, ספקים, קבלנים, קבלני משנה מטעמו - יערכו ביטוחים מתאימים לפעילותם בגבולות אחריות סבירים, בהתאם לעבודה/שירות הניתן על ידם,  וכאשר הפעילות משולבת עם כלי רכב גם ביטוחי כלי רכב הכוללים ביטוח חובה, רכוש ואחריות כלפי צד שלישי. ביטוחי חבות יורחבו לכלול  את מדינת ישראל – משרד הכלכלה והתעשייה, כמבוטחים נוספים בכפוף </w:t>
            </w:r>
            <w:proofErr w:type="spellStart"/>
            <w:r w:rsidRPr="00A81E5A">
              <w:rPr>
                <w:rFonts w:ascii="David" w:hAnsi="David" w:cs="David"/>
                <w:color w:val="080908"/>
                <w:sz w:val="24"/>
                <w:szCs w:val="24"/>
                <w:rtl/>
              </w:rPr>
              <w:t>להרחבי</w:t>
            </w:r>
            <w:proofErr w:type="spellEnd"/>
            <w:r w:rsidRPr="00A81E5A">
              <w:rPr>
                <w:rFonts w:ascii="David" w:hAnsi="David" w:cs="David"/>
                <w:color w:val="080908"/>
                <w:sz w:val="24"/>
                <w:szCs w:val="24"/>
                <w:rtl/>
              </w:rPr>
              <w:t xml:space="preserve"> שיפוי כמקובל באותו סוג ביטוח. בכל הביטוחים (למעט ביטוחי רכב) ייכלל ויתור המבטח על זכות שיבוב כלפיהם כלפי עובדיהם של הנ"ל. ויתור כאמור על זכות השיבוב לא יחול לטובת אדם שגרם לנזק בזדון".</w:t>
            </w:r>
          </w:p>
        </w:tc>
        <w:tc>
          <w:tcPr>
            <w:tcW w:w="2543" w:type="dxa"/>
            <w:shd w:val="clear" w:color="auto" w:fill="auto"/>
          </w:tcPr>
          <w:p w14:paraId="64F38999" w14:textId="77777777" w:rsidR="00B507DD"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הבקשה  נדחית, פרט לבקשה כי לאחר המילים "בכל הביטוחים יופיעו הסוגרים : (למעט ביטוחי רכב)....".</w:t>
            </w:r>
          </w:p>
          <w:p w14:paraId="0EEA86ED" w14:textId="77777777" w:rsidR="00076980" w:rsidRPr="00A81E5A" w:rsidRDefault="00076980" w:rsidP="00A81E5A">
            <w:pPr>
              <w:spacing w:line="360" w:lineRule="atLeast"/>
              <w:rPr>
                <w:rFonts w:ascii="David" w:hAnsi="David" w:cs="David"/>
                <w:color w:val="080908"/>
                <w:sz w:val="24"/>
                <w:szCs w:val="24"/>
                <w:rtl/>
              </w:rPr>
            </w:pPr>
          </w:p>
          <w:p w14:paraId="5F5A9964" w14:textId="37E46F2D" w:rsidR="00076980" w:rsidRPr="00A81E5A" w:rsidRDefault="0007698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ראו תיקון הסעיף במפרט מכרז לאחר מענה לשאלות.</w:t>
            </w:r>
          </w:p>
        </w:tc>
      </w:tr>
      <w:tr w:rsidR="003A3FB0" w:rsidRPr="00A81E5A" w14:paraId="63C94953" w14:textId="77777777" w:rsidTr="00493D20">
        <w:trPr>
          <w:cantSplit/>
          <w:trHeight w:val="639"/>
        </w:trPr>
        <w:tc>
          <w:tcPr>
            <w:tcW w:w="0" w:type="auto"/>
            <w:shd w:val="clear" w:color="auto" w:fill="auto"/>
          </w:tcPr>
          <w:p w14:paraId="7E6FBDC3" w14:textId="77777777"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33</w:t>
            </w:r>
          </w:p>
        </w:tc>
        <w:tc>
          <w:tcPr>
            <w:tcW w:w="0" w:type="auto"/>
            <w:shd w:val="clear" w:color="auto" w:fill="auto"/>
          </w:tcPr>
          <w:p w14:paraId="1FCFEAD0" w14:textId="77777777" w:rsidR="003A3FB0" w:rsidRPr="00A81E5A" w:rsidRDefault="003A3FB0" w:rsidP="00A81E5A">
            <w:pPr>
              <w:spacing w:line="360" w:lineRule="atLeast"/>
              <w:rPr>
                <w:rFonts w:ascii="David" w:hAnsi="David" w:cs="David"/>
                <w:color w:val="080908"/>
                <w:sz w:val="24"/>
                <w:szCs w:val="24"/>
                <w:rtl/>
              </w:rPr>
            </w:pPr>
          </w:p>
        </w:tc>
        <w:tc>
          <w:tcPr>
            <w:tcW w:w="1111" w:type="dxa"/>
            <w:shd w:val="clear" w:color="auto" w:fill="auto"/>
          </w:tcPr>
          <w:p w14:paraId="066FE28A"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0D528BB9"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19.7 א</w:t>
            </w:r>
          </w:p>
        </w:tc>
        <w:tc>
          <w:tcPr>
            <w:tcW w:w="2561" w:type="dxa"/>
            <w:shd w:val="clear" w:color="auto" w:fill="auto"/>
          </w:tcPr>
          <w:p w14:paraId="32C6E58A" w14:textId="77777777" w:rsidR="003A3FB0" w:rsidRPr="00A81E5A" w:rsidRDefault="003A3FB0" w:rsidP="00A81E5A">
            <w:pPr>
              <w:pStyle w:val="af"/>
              <w:numPr>
                <w:ilvl w:val="0"/>
                <w:numId w:val="7"/>
              </w:numPr>
              <w:spacing w:line="360" w:lineRule="atLeast"/>
              <w:ind w:left="449"/>
              <w:rPr>
                <w:rFonts w:ascii="David" w:hAnsi="David" w:cs="David"/>
                <w:color w:val="080908"/>
                <w:sz w:val="24"/>
                <w:szCs w:val="24"/>
                <w:rtl/>
              </w:rPr>
            </w:pPr>
            <w:r w:rsidRPr="00A81E5A">
              <w:rPr>
                <w:rFonts w:ascii="David" w:hAnsi="David" w:cs="David"/>
                <w:color w:val="080908"/>
                <w:sz w:val="24"/>
                <w:szCs w:val="24"/>
                <w:rtl/>
              </w:rPr>
              <w:t>נבקשכם להוסיף בתחילת הסעיף את המילים:</w:t>
            </w:r>
          </w:p>
          <w:p w14:paraId="1360B4DB" w14:textId="77777777" w:rsidR="003A3FB0" w:rsidRPr="00A81E5A" w:rsidRDefault="003A3FB0" w:rsidP="00A81E5A">
            <w:pPr>
              <w:spacing w:line="360" w:lineRule="atLeast"/>
              <w:ind w:left="449"/>
              <w:rPr>
                <w:rFonts w:ascii="David" w:hAnsi="David" w:cs="David"/>
                <w:color w:val="080908"/>
                <w:sz w:val="24"/>
                <w:szCs w:val="24"/>
                <w:rtl/>
              </w:rPr>
            </w:pPr>
            <w:r w:rsidRPr="00A81E5A">
              <w:rPr>
                <w:rFonts w:ascii="David" w:hAnsi="David" w:cs="David"/>
                <w:color w:val="080908"/>
                <w:sz w:val="24"/>
                <w:szCs w:val="24"/>
                <w:rtl/>
              </w:rPr>
              <w:t>על אף האמור בכל מקום אחר בהסכם זה, מובהר ומוסכם בזאת, כי נותן השירותים ו/או חברת הבת מטעמו רשאים לקיים התחייבויותיהם לרכישת ביטוח על פי פרק זה באמצעות ביטוח מסחרי ו/או ביטוח עצמי (לרבות נשיאת סיכון ישירה) ו/או שילוב של השניים.</w:t>
            </w:r>
          </w:p>
          <w:p w14:paraId="0006E13F" w14:textId="77777777" w:rsidR="003A3FB0" w:rsidRPr="00A81E5A" w:rsidRDefault="003A3FB0" w:rsidP="00A81E5A">
            <w:pPr>
              <w:pStyle w:val="af"/>
              <w:numPr>
                <w:ilvl w:val="0"/>
                <w:numId w:val="7"/>
              </w:numPr>
              <w:spacing w:line="360" w:lineRule="atLeast"/>
              <w:ind w:left="449"/>
              <w:rPr>
                <w:rFonts w:ascii="David" w:hAnsi="David" w:cs="David"/>
                <w:color w:val="080908"/>
                <w:sz w:val="24"/>
                <w:szCs w:val="24"/>
                <w:rtl/>
              </w:rPr>
            </w:pPr>
            <w:r w:rsidRPr="00A81E5A">
              <w:rPr>
                <w:rFonts w:ascii="David" w:hAnsi="David" w:cs="David"/>
                <w:color w:val="080908"/>
                <w:sz w:val="24"/>
                <w:szCs w:val="24"/>
                <w:rtl/>
              </w:rPr>
              <w:t xml:space="preserve">נבקשכם למחוק בשורה </w:t>
            </w:r>
            <w:proofErr w:type="spellStart"/>
            <w:r w:rsidRPr="00A81E5A">
              <w:rPr>
                <w:rFonts w:ascii="David" w:hAnsi="David" w:cs="David"/>
                <w:color w:val="080908"/>
                <w:sz w:val="24"/>
                <w:szCs w:val="24"/>
                <w:rtl/>
              </w:rPr>
              <w:t>השניה</w:t>
            </w:r>
            <w:proofErr w:type="spellEnd"/>
            <w:r w:rsidRPr="00A81E5A">
              <w:rPr>
                <w:rFonts w:ascii="David" w:hAnsi="David" w:cs="David"/>
                <w:color w:val="080908"/>
                <w:sz w:val="24"/>
                <w:szCs w:val="24"/>
                <w:rtl/>
              </w:rPr>
              <w:t xml:space="preserve"> את המילים "ביטוח נאמנות (</w:t>
            </w:r>
            <w:r w:rsidRPr="00A81E5A">
              <w:rPr>
                <w:rFonts w:ascii="David" w:hAnsi="David" w:cs="David"/>
                <w:color w:val="080908"/>
                <w:sz w:val="24"/>
                <w:szCs w:val="24"/>
              </w:rPr>
              <w:t>CRIME</w:t>
            </w:r>
            <w:r w:rsidRPr="00A81E5A">
              <w:rPr>
                <w:rFonts w:ascii="David" w:hAnsi="David" w:cs="David"/>
                <w:color w:val="080908"/>
                <w:sz w:val="24"/>
                <w:szCs w:val="24"/>
                <w:rtl/>
              </w:rPr>
              <w:t>)</w:t>
            </w:r>
          </w:p>
          <w:p w14:paraId="22FBDD65" w14:textId="77777777" w:rsidR="003A3FB0" w:rsidRPr="00A81E5A" w:rsidRDefault="003A3FB0" w:rsidP="00A81E5A">
            <w:pPr>
              <w:pStyle w:val="af"/>
              <w:numPr>
                <w:ilvl w:val="0"/>
                <w:numId w:val="7"/>
              </w:numPr>
              <w:spacing w:line="360" w:lineRule="atLeast"/>
              <w:ind w:left="449"/>
              <w:rPr>
                <w:rFonts w:ascii="David" w:hAnsi="David" w:cs="David"/>
                <w:color w:val="080908"/>
                <w:sz w:val="24"/>
                <w:szCs w:val="24"/>
                <w:rtl/>
              </w:rPr>
            </w:pPr>
            <w:r w:rsidRPr="00A81E5A">
              <w:rPr>
                <w:rFonts w:ascii="David" w:hAnsi="David" w:cs="David"/>
                <w:color w:val="080908"/>
                <w:sz w:val="24"/>
                <w:szCs w:val="24"/>
                <w:rtl/>
              </w:rPr>
              <w:t>נבקשכם כי בסעיף תמחק המילה "הספק" וירשם במקום "נותן השירותים"</w:t>
            </w:r>
            <w:r w:rsidRPr="00A81E5A">
              <w:rPr>
                <w:rFonts w:ascii="David" w:hAnsi="David" w:cs="David" w:hint="cs"/>
                <w:color w:val="080908"/>
                <w:sz w:val="24"/>
                <w:szCs w:val="24"/>
                <w:rtl/>
              </w:rPr>
              <w:t>.</w:t>
            </w:r>
          </w:p>
        </w:tc>
        <w:tc>
          <w:tcPr>
            <w:tcW w:w="2543" w:type="dxa"/>
            <w:shd w:val="clear" w:color="auto" w:fill="auto"/>
          </w:tcPr>
          <w:p w14:paraId="164FC733" w14:textId="3D87D2BF" w:rsidR="003A3FB0" w:rsidRPr="00A81E5A" w:rsidRDefault="003A3FB0" w:rsidP="00A81E5A">
            <w:pPr>
              <w:pStyle w:val="af"/>
              <w:numPr>
                <w:ilvl w:val="0"/>
                <w:numId w:val="16"/>
              </w:num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הבקשה נדחית. </w:t>
            </w:r>
          </w:p>
          <w:p w14:paraId="0D999DFC" w14:textId="77777777" w:rsidR="003A3FB0" w:rsidRPr="00A81E5A" w:rsidRDefault="003A3FB0" w:rsidP="00A81E5A">
            <w:pPr>
              <w:pStyle w:val="af"/>
              <w:numPr>
                <w:ilvl w:val="0"/>
                <w:numId w:val="16"/>
              </w:numPr>
              <w:spacing w:line="360" w:lineRule="atLeast"/>
              <w:rPr>
                <w:rFonts w:ascii="David" w:hAnsi="David" w:cs="David"/>
                <w:i/>
                <w:iCs/>
                <w:color w:val="080908"/>
                <w:sz w:val="24"/>
                <w:szCs w:val="24"/>
                <w:rtl/>
              </w:rPr>
            </w:pPr>
            <w:r w:rsidRPr="00A81E5A">
              <w:rPr>
                <w:rFonts w:ascii="David" w:hAnsi="David" w:cs="David" w:hint="cs"/>
                <w:i/>
                <w:iCs/>
                <w:color w:val="080908"/>
                <w:sz w:val="24"/>
                <w:szCs w:val="24"/>
                <w:rtl/>
              </w:rPr>
              <w:t>הבקשה נדחית [ביחס לסעיף 19 א (7) רישא]</w:t>
            </w:r>
          </w:p>
          <w:p w14:paraId="70386103" w14:textId="77777777" w:rsidR="00B83ABC" w:rsidRPr="00A81E5A" w:rsidRDefault="003A3FB0" w:rsidP="00A81E5A">
            <w:pPr>
              <w:pStyle w:val="af"/>
              <w:numPr>
                <w:ilvl w:val="0"/>
                <w:numId w:val="16"/>
              </w:numPr>
              <w:spacing w:line="360" w:lineRule="atLeast"/>
              <w:rPr>
                <w:rFonts w:ascii="David" w:hAnsi="David" w:cs="David"/>
                <w:color w:val="080908"/>
                <w:sz w:val="24"/>
                <w:szCs w:val="24"/>
              </w:rPr>
            </w:pPr>
            <w:r w:rsidRPr="00A81E5A">
              <w:rPr>
                <w:rFonts w:ascii="David" w:hAnsi="David" w:cs="David" w:hint="cs"/>
                <w:color w:val="080908"/>
                <w:sz w:val="24"/>
                <w:szCs w:val="24"/>
                <w:rtl/>
              </w:rPr>
              <w:t xml:space="preserve">בסעיפים 19 א (5) בתתי סעיפים (1) ו </w:t>
            </w:r>
            <w:r w:rsidRPr="00A81E5A">
              <w:rPr>
                <w:rFonts w:ascii="David" w:hAnsi="David" w:cs="David"/>
                <w:color w:val="080908"/>
                <w:sz w:val="24"/>
                <w:szCs w:val="24"/>
                <w:rtl/>
              </w:rPr>
              <w:t>–</w:t>
            </w:r>
            <w:r w:rsidRPr="00A81E5A">
              <w:rPr>
                <w:rFonts w:ascii="David" w:hAnsi="David" w:cs="David" w:hint="cs"/>
                <w:color w:val="080908"/>
                <w:sz w:val="24"/>
                <w:szCs w:val="24"/>
                <w:rtl/>
              </w:rPr>
              <w:t xml:space="preserve"> (2) ( ביטוח רכוש) ובסעיף 17 א 7 ה' (כללי) במקום: "הספק" יבוא: "נותן השירותים".</w:t>
            </w:r>
          </w:p>
          <w:p w14:paraId="33692550" w14:textId="4FCAD4F0" w:rsidR="003A3FB0" w:rsidRPr="00A81E5A" w:rsidRDefault="00B83ABC" w:rsidP="00A81E5A">
            <w:pPr>
              <w:pStyle w:val="af"/>
              <w:spacing w:line="360" w:lineRule="atLeast"/>
              <w:rPr>
                <w:rFonts w:ascii="David" w:hAnsi="David" w:cs="David"/>
                <w:color w:val="080908"/>
                <w:sz w:val="24"/>
                <w:szCs w:val="24"/>
                <w:rtl/>
              </w:rPr>
            </w:pPr>
            <w:r w:rsidRPr="00A81E5A">
              <w:rPr>
                <w:rFonts w:ascii="David" w:hAnsi="David" w:cs="David" w:hint="cs"/>
                <w:color w:val="080908"/>
                <w:sz w:val="24"/>
                <w:szCs w:val="24"/>
                <w:rtl/>
              </w:rPr>
              <w:t>ראו תיקון במפרט המכרז לאחר מענה לשאלות</w:t>
            </w:r>
            <w:r w:rsidR="003A3FB0" w:rsidRPr="00A81E5A">
              <w:rPr>
                <w:rFonts w:ascii="David" w:hAnsi="David" w:cs="David" w:hint="cs"/>
                <w:color w:val="080908"/>
                <w:sz w:val="24"/>
                <w:szCs w:val="24"/>
                <w:rtl/>
              </w:rPr>
              <w:t xml:space="preserve"> </w:t>
            </w:r>
          </w:p>
        </w:tc>
      </w:tr>
      <w:tr w:rsidR="003A3FB0" w:rsidRPr="00A81E5A" w14:paraId="2B4D31E5" w14:textId="77777777" w:rsidTr="00493D20">
        <w:trPr>
          <w:cantSplit/>
          <w:trHeight w:val="639"/>
        </w:trPr>
        <w:tc>
          <w:tcPr>
            <w:tcW w:w="0" w:type="auto"/>
            <w:shd w:val="clear" w:color="auto" w:fill="auto"/>
          </w:tcPr>
          <w:p w14:paraId="3C0ED822" w14:textId="77777777"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34</w:t>
            </w:r>
          </w:p>
        </w:tc>
        <w:tc>
          <w:tcPr>
            <w:tcW w:w="0" w:type="auto"/>
            <w:shd w:val="clear" w:color="auto" w:fill="auto"/>
          </w:tcPr>
          <w:p w14:paraId="2086682B" w14:textId="77777777" w:rsidR="003A3FB0" w:rsidRPr="00A81E5A" w:rsidRDefault="003A3FB0" w:rsidP="00A81E5A">
            <w:pPr>
              <w:spacing w:line="360" w:lineRule="atLeast"/>
              <w:rPr>
                <w:rFonts w:ascii="David" w:hAnsi="David" w:cs="David"/>
                <w:color w:val="080908"/>
                <w:sz w:val="24"/>
                <w:szCs w:val="24"/>
                <w:rtl/>
              </w:rPr>
            </w:pPr>
          </w:p>
        </w:tc>
        <w:tc>
          <w:tcPr>
            <w:tcW w:w="1111" w:type="dxa"/>
            <w:shd w:val="clear" w:color="auto" w:fill="auto"/>
          </w:tcPr>
          <w:p w14:paraId="5F570EF6"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29E5EF4D"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19.ג</w:t>
            </w:r>
          </w:p>
        </w:tc>
        <w:tc>
          <w:tcPr>
            <w:tcW w:w="2561" w:type="dxa"/>
            <w:shd w:val="clear" w:color="auto" w:fill="auto"/>
          </w:tcPr>
          <w:p w14:paraId="751A2114"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נבקשכם למחוק בשורה הרביעית את המילים "לכל המאוחר שבעה ימים"</w:t>
            </w:r>
          </w:p>
        </w:tc>
        <w:tc>
          <w:tcPr>
            <w:tcW w:w="2543" w:type="dxa"/>
            <w:shd w:val="clear" w:color="auto" w:fill="auto"/>
          </w:tcPr>
          <w:p w14:paraId="067400BE" w14:textId="6BBBF67C"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הבקשה נדחית.</w:t>
            </w:r>
          </w:p>
        </w:tc>
      </w:tr>
      <w:tr w:rsidR="003A3FB0" w:rsidRPr="00A81E5A" w14:paraId="19C0625F" w14:textId="77777777" w:rsidTr="00493D20">
        <w:trPr>
          <w:cantSplit/>
          <w:trHeight w:val="639"/>
        </w:trPr>
        <w:tc>
          <w:tcPr>
            <w:tcW w:w="0" w:type="auto"/>
            <w:shd w:val="clear" w:color="auto" w:fill="auto"/>
          </w:tcPr>
          <w:p w14:paraId="4B7FF2DC" w14:textId="77777777"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35</w:t>
            </w:r>
          </w:p>
        </w:tc>
        <w:tc>
          <w:tcPr>
            <w:tcW w:w="0" w:type="auto"/>
            <w:shd w:val="clear" w:color="auto" w:fill="auto"/>
          </w:tcPr>
          <w:p w14:paraId="0694C581" w14:textId="77777777" w:rsidR="003A3FB0" w:rsidRPr="00A81E5A" w:rsidRDefault="003A3FB0" w:rsidP="00A81E5A">
            <w:pPr>
              <w:spacing w:line="360" w:lineRule="atLeast"/>
              <w:rPr>
                <w:rFonts w:ascii="David" w:hAnsi="David" w:cs="David"/>
                <w:color w:val="080908"/>
                <w:sz w:val="24"/>
                <w:szCs w:val="24"/>
                <w:rtl/>
              </w:rPr>
            </w:pPr>
          </w:p>
        </w:tc>
        <w:tc>
          <w:tcPr>
            <w:tcW w:w="1111" w:type="dxa"/>
            <w:shd w:val="clear" w:color="auto" w:fill="auto"/>
          </w:tcPr>
          <w:p w14:paraId="1469A8B4"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3479B5C4"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19.ה</w:t>
            </w:r>
          </w:p>
        </w:tc>
        <w:tc>
          <w:tcPr>
            <w:tcW w:w="2561" w:type="dxa"/>
            <w:shd w:val="clear" w:color="auto" w:fill="auto"/>
          </w:tcPr>
          <w:p w14:paraId="3C3EF8C5"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 xml:space="preserve">נבקשכם כי הסעיף ישונה כך  </w:t>
            </w:r>
            <w:proofErr w:type="spellStart"/>
            <w:r w:rsidRPr="00A81E5A">
              <w:rPr>
                <w:rFonts w:ascii="David" w:hAnsi="David" w:cs="David"/>
                <w:color w:val="080908"/>
                <w:sz w:val="24"/>
                <w:szCs w:val="24"/>
                <w:rtl/>
              </w:rPr>
              <w:t>שישארו</w:t>
            </w:r>
            <w:proofErr w:type="spellEnd"/>
            <w:r w:rsidRPr="00A81E5A">
              <w:rPr>
                <w:rFonts w:ascii="David" w:hAnsi="David" w:cs="David"/>
                <w:color w:val="080908"/>
                <w:sz w:val="24"/>
                <w:szCs w:val="24"/>
                <w:rtl/>
              </w:rPr>
              <w:t xml:space="preserve"> בו המילים </w:t>
            </w:r>
          </w:p>
          <w:p w14:paraId="56DA6BDE"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"נותן השירותים מתחייב לבצע כל שינוי או תיקון שיידרש על מנת להתאים את הפוליסות להתחייבויותיו על פי הוראות הביטוח לעיל"</w:t>
            </w:r>
          </w:p>
        </w:tc>
        <w:tc>
          <w:tcPr>
            <w:tcW w:w="2543" w:type="dxa"/>
            <w:shd w:val="clear" w:color="auto" w:fill="auto"/>
          </w:tcPr>
          <w:p w14:paraId="1468F65F" w14:textId="09BC6466"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הבקשה נדחית. </w:t>
            </w:r>
          </w:p>
        </w:tc>
      </w:tr>
      <w:tr w:rsidR="003A3FB0" w:rsidRPr="00A81E5A" w14:paraId="12EF613F" w14:textId="77777777" w:rsidTr="00493D20">
        <w:trPr>
          <w:cantSplit/>
          <w:trHeight w:val="639"/>
        </w:trPr>
        <w:tc>
          <w:tcPr>
            <w:tcW w:w="0" w:type="auto"/>
            <w:shd w:val="clear" w:color="auto" w:fill="auto"/>
          </w:tcPr>
          <w:p w14:paraId="048A9169" w14:textId="77777777"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36</w:t>
            </w:r>
          </w:p>
        </w:tc>
        <w:tc>
          <w:tcPr>
            <w:tcW w:w="0" w:type="auto"/>
            <w:shd w:val="clear" w:color="auto" w:fill="auto"/>
          </w:tcPr>
          <w:p w14:paraId="52F913C7" w14:textId="77777777" w:rsidR="003A3FB0" w:rsidRPr="00A81E5A" w:rsidRDefault="003A3FB0" w:rsidP="00A81E5A">
            <w:pPr>
              <w:spacing w:line="360" w:lineRule="atLeast"/>
              <w:rPr>
                <w:rFonts w:ascii="David" w:hAnsi="David" w:cs="David"/>
                <w:color w:val="080908"/>
                <w:sz w:val="24"/>
                <w:szCs w:val="24"/>
                <w:rtl/>
              </w:rPr>
            </w:pPr>
          </w:p>
        </w:tc>
        <w:tc>
          <w:tcPr>
            <w:tcW w:w="1111" w:type="dxa"/>
            <w:shd w:val="clear" w:color="auto" w:fill="auto"/>
          </w:tcPr>
          <w:p w14:paraId="3878A0B2"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06B9999F"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19.ט</w:t>
            </w:r>
          </w:p>
        </w:tc>
        <w:tc>
          <w:tcPr>
            <w:tcW w:w="2561" w:type="dxa"/>
            <w:shd w:val="clear" w:color="auto" w:fill="auto"/>
          </w:tcPr>
          <w:p w14:paraId="19470AC8"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א.</w:t>
            </w:r>
            <w:r w:rsidRPr="00A81E5A">
              <w:rPr>
                <w:rFonts w:ascii="David" w:hAnsi="David" w:cs="David" w:hint="cs"/>
                <w:color w:val="080908"/>
                <w:sz w:val="24"/>
                <w:szCs w:val="24"/>
                <w:rtl/>
              </w:rPr>
              <w:t xml:space="preserve"> </w:t>
            </w:r>
            <w:r w:rsidRPr="00A81E5A">
              <w:rPr>
                <w:rFonts w:ascii="David" w:hAnsi="David" w:cs="David"/>
                <w:color w:val="080908"/>
                <w:sz w:val="24"/>
                <w:szCs w:val="24"/>
                <w:rtl/>
              </w:rPr>
              <w:t>נבקשכם להוסיף בסיפא של הסעיף את המילים "אולם אי המצאת אישור ביטוח במועד לא תהווה הפרה יסודית אלא אם לא הומצא 10 ימים מיום דרישת מדינת ישראל – משרד הכלכלה והתעשייה בכתב. "</w:t>
            </w:r>
          </w:p>
        </w:tc>
        <w:tc>
          <w:tcPr>
            <w:tcW w:w="2543" w:type="dxa"/>
            <w:shd w:val="clear" w:color="auto" w:fill="auto"/>
          </w:tcPr>
          <w:p w14:paraId="55755FF7" w14:textId="1A2083E4" w:rsidR="003A3FB0" w:rsidRPr="00A81E5A" w:rsidRDefault="0045498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tc>
      </w:tr>
      <w:tr w:rsidR="003A3FB0" w:rsidRPr="00A81E5A" w14:paraId="6C1D842A" w14:textId="77777777" w:rsidTr="00493D20">
        <w:trPr>
          <w:cantSplit/>
          <w:trHeight w:val="639"/>
        </w:trPr>
        <w:tc>
          <w:tcPr>
            <w:tcW w:w="0" w:type="auto"/>
            <w:shd w:val="clear" w:color="auto" w:fill="auto"/>
          </w:tcPr>
          <w:p w14:paraId="0472718D" w14:textId="77777777"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37</w:t>
            </w:r>
          </w:p>
        </w:tc>
        <w:tc>
          <w:tcPr>
            <w:tcW w:w="0" w:type="auto"/>
            <w:shd w:val="clear" w:color="auto" w:fill="auto"/>
          </w:tcPr>
          <w:p w14:paraId="357AE286" w14:textId="77777777" w:rsidR="003A3FB0" w:rsidRPr="00A81E5A" w:rsidRDefault="003A3FB0" w:rsidP="00A81E5A">
            <w:pPr>
              <w:spacing w:line="360" w:lineRule="atLeast"/>
              <w:rPr>
                <w:rFonts w:ascii="David" w:hAnsi="David" w:cs="David"/>
                <w:color w:val="080908"/>
                <w:sz w:val="24"/>
                <w:szCs w:val="24"/>
                <w:rtl/>
              </w:rPr>
            </w:pPr>
          </w:p>
        </w:tc>
        <w:tc>
          <w:tcPr>
            <w:tcW w:w="1111" w:type="dxa"/>
            <w:shd w:val="clear" w:color="auto" w:fill="auto"/>
          </w:tcPr>
          <w:p w14:paraId="46510047"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הסכם</w:t>
            </w:r>
          </w:p>
        </w:tc>
        <w:tc>
          <w:tcPr>
            <w:tcW w:w="1109" w:type="dxa"/>
            <w:shd w:val="clear" w:color="auto" w:fill="auto"/>
          </w:tcPr>
          <w:p w14:paraId="2C847637" w14:textId="7777777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20</w:t>
            </w:r>
          </w:p>
        </w:tc>
        <w:tc>
          <w:tcPr>
            <w:tcW w:w="2561" w:type="dxa"/>
            <w:shd w:val="clear" w:color="auto" w:fill="auto"/>
          </w:tcPr>
          <w:p w14:paraId="70B7EE53" w14:textId="77777777" w:rsidR="003A3FB0" w:rsidRPr="00A81E5A" w:rsidRDefault="003A3FB0" w:rsidP="00A81E5A">
            <w:pPr>
              <w:pStyle w:val="af"/>
              <w:numPr>
                <w:ilvl w:val="0"/>
                <w:numId w:val="5"/>
              </w:numPr>
              <w:spacing w:line="360" w:lineRule="atLeast"/>
              <w:ind w:left="360"/>
              <w:rPr>
                <w:rFonts w:ascii="David" w:hAnsi="David" w:cs="David"/>
                <w:color w:val="080908"/>
                <w:sz w:val="24"/>
                <w:szCs w:val="24"/>
                <w:rtl/>
              </w:rPr>
            </w:pPr>
            <w:r w:rsidRPr="00A81E5A">
              <w:rPr>
                <w:rFonts w:ascii="David" w:hAnsi="David" w:cs="David"/>
                <w:color w:val="080908"/>
                <w:sz w:val="24"/>
                <w:szCs w:val="24"/>
                <w:rtl/>
              </w:rPr>
              <w:t>נבקש להוסיף סעיף הקובע חובת סודיות גם כלפי מידע סודי של הספק</w:t>
            </w:r>
          </w:p>
          <w:p w14:paraId="5B3ED7E4" w14:textId="77777777" w:rsidR="003A3FB0" w:rsidRPr="00A81E5A" w:rsidRDefault="003A3FB0" w:rsidP="00A81E5A">
            <w:pPr>
              <w:pStyle w:val="af"/>
              <w:numPr>
                <w:ilvl w:val="0"/>
                <w:numId w:val="5"/>
              </w:numPr>
              <w:spacing w:line="360" w:lineRule="atLeast"/>
              <w:ind w:left="360"/>
              <w:rPr>
                <w:rFonts w:ascii="David" w:hAnsi="David" w:cs="David"/>
                <w:color w:val="080908"/>
                <w:sz w:val="24"/>
                <w:szCs w:val="24"/>
                <w:rtl/>
              </w:rPr>
            </w:pPr>
            <w:r w:rsidRPr="00A81E5A">
              <w:rPr>
                <w:rFonts w:ascii="David" w:hAnsi="David" w:cs="David"/>
                <w:color w:val="080908"/>
                <w:sz w:val="24"/>
                <w:szCs w:val="24"/>
                <w:rtl/>
              </w:rPr>
              <w:t>נבקש לאפשר חתימת הספק על נספח הסודיות בשם עובדיו, תוך פירוט מספר העובדים שיבצעו בפועל את השירותים</w:t>
            </w:r>
          </w:p>
        </w:tc>
        <w:tc>
          <w:tcPr>
            <w:tcW w:w="2543" w:type="dxa"/>
            <w:shd w:val="clear" w:color="auto" w:fill="auto"/>
          </w:tcPr>
          <w:p w14:paraId="7CDDCF40" w14:textId="43016CA2" w:rsidR="003A3FB0" w:rsidRPr="00A81E5A" w:rsidRDefault="003A3FB0" w:rsidP="00A81E5A">
            <w:pPr>
              <w:pStyle w:val="af"/>
              <w:numPr>
                <w:ilvl w:val="0"/>
                <w:numId w:val="15"/>
              </w:numPr>
              <w:spacing w:line="360" w:lineRule="atLeast"/>
              <w:rPr>
                <w:rFonts w:ascii="David" w:hAnsi="David" w:cs="David"/>
                <w:color w:val="080908"/>
                <w:sz w:val="24"/>
                <w:szCs w:val="24"/>
              </w:rPr>
            </w:pPr>
            <w:r w:rsidRPr="00A81E5A">
              <w:rPr>
                <w:rFonts w:ascii="David" w:hAnsi="David" w:cs="David" w:hint="cs"/>
                <w:color w:val="080908"/>
                <w:sz w:val="24"/>
                <w:szCs w:val="24"/>
                <w:rtl/>
              </w:rPr>
              <w:t xml:space="preserve">המשרד אינו מחזיק במידע סופי של הספק. בכל מקרה, לא ייעשה שימוש בחומרים של הספק ללא יידועו מראש ובתיאום עמו. </w:t>
            </w:r>
          </w:p>
          <w:p w14:paraId="14ED3BD8" w14:textId="7DE3D07D" w:rsidR="003A3FB0" w:rsidRPr="00A81E5A" w:rsidRDefault="003A3FB0" w:rsidP="00A81E5A">
            <w:pPr>
              <w:pStyle w:val="af"/>
              <w:numPr>
                <w:ilvl w:val="0"/>
                <w:numId w:val="15"/>
              </w:numPr>
              <w:spacing w:line="360" w:lineRule="atLeast"/>
              <w:rPr>
                <w:rFonts w:ascii="David" w:hAnsi="David" w:cs="David"/>
                <w:color w:val="080908"/>
                <w:sz w:val="24"/>
                <w:szCs w:val="24"/>
                <w:rtl/>
              </w:rPr>
            </w:pPr>
            <w:r w:rsidRPr="00A81E5A">
              <w:rPr>
                <w:rFonts w:ascii="David" w:hAnsi="David" w:cs="David" w:hint="cs"/>
                <w:color w:val="080908"/>
                <w:sz w:val="24"/>
                <w:szCs w:val="24"/>
                <w:rtl/>
              </w:rPr>
              <w:t>מקובל</w:t>
            </w:r>
          </w:p>
        </w:tc>
      </w:tr>
      <w:tr w:rsidR="003A3FB0" w:rsidRPr="00A81E5A" w14:paraId="409EFDE7" w14:textId="77777777" w:rsidTr="00493D20">
        <w:trPr>
          <w:cantSplit/>
          <w:trHeight w:val="639"/>
        </w:trPr>
        <w:tc>
          <w:tcPr>
            <w:tcW w:w="0" w:type="auto"/>
            <w:shd w:val="clear" w:color="auto" w:fill="auto"/>
          </w:tcPr>
          <w:p w14:paraId="25CDBEEB" w14:textId="03F885AD"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38</w:t>
            </w:r>
          </w:p>
        </w:tc>
        <w:tc>
          <w:tcPr>
            <w:tcW w:w="0" w:type="auto"/>
            <w:shd w:val="clear" w:color="auto" w:fill="auto"/>
          </w:tcPr>
          <w:p w14:paraId="262A0A62" w14:textId="258A2399"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עמוד 15</w:t>
            </w:r>
          </w:p>
          <w:p w14:paraId="7DFB77B3" w14:textId="77777777" w:rsidR="003A3FB0" w:rsidRPr="00A81E5A" w:rsidRDefault="003A3FB0" w:rsidP="00A81E5A">
            <w:pPr>
              <w:spacing w:line="360" w:lineRule="atLeast"/>
              <w:rPr>
                <w:rFonts w:ascii="David" w:hAnsi="David" w:cs="David"/>
                <w:color w:val="080908"/>
                <w:sz w:val="24"/>
                <w:szCs w:val="24"/>
                <w:rtl/>
              </w:rPr>
            </w:pPr>
          </w:p>
          <w:p w14:paraId="612201F7" w14:textId="4A938056"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סעיף 7.4.1 </w:t>
            </w:r>
          </w:p>
        </w:tc>
        <w:tc>
          <w:tcPr>
            <w:tcW w:w="1111" w:type="dxa"/>
            <w:shd w:val="clear" w:color="auto" w:fill="auto"/>
          </w:tcPr>
          <w:p w14:paraId="70B258F3" w14:textId="7E89A195"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כישורי המציע ועמידתו בהוראות עפ"י דין</w:t>
            </w:r>
          </w:p>
        </w:tc>
        <w:tc>
          <w:tcPr>
            <w:tcW w:w="1109" w:type="dxa"/>
            <w:shd w:val="clear" w:color="auto" w:fill="auto"/>
          </w:tcPr>
          <w:p w14:paraId="050B6050" w14:textId="2A7843C8"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אישור יבואן  </w:t>
            </w:r>
          </w:p>
        </w:tc>
        <w:tc>
          <w:tcPr>
            <w:tcW w:w="2561" w:type="dxa"/>
            <w:shd w:val="clear" w:color="auto" w:fill="auto"/>
          </w:tcPr>
          <w:p w14:paraId="0408AC23" w14:textId="77777777" w:rsidR="003A3FB0" w:rsidRPr="00A81E5A" w:rsidRDefault="003A3FB0" w:rsidP="00A81E5A">
            <w:pPr>
              <w:spacing w:after="200" w:line="360" w:lineRule="atLeast"/>
              <w:contextualSpacing/>
              <w:jc w:val="both"/>
              <w:rPr>
                <w:rFonts w:ascii="David" w:eastAsia="Calibri" w:hAnsi="David" w:cs="David"/>
                <w:color w:val="080908"/>
                <w:sz w:val="24"/>
                <w:szCs w:val="24"/>
              </w:rPr>
            </w:pPr>
            <w:r w:rsidRPr="00A81E5A">
              <w:rPr>
                <w:rFonts w:ascii="David" w:eastAsia="Calibri" w:hAnsi="David" w:cs="David" w:hint="cs"/>
                <w:color w:val="080908"/>
                <w:sz w:val="24"/>
                <w:szCs w:val="24"/>
                <w:rtl/>
              </w:rPr>
              <w:t xml:space="preserve">נבקש להבהיר כי מציע שאינו היה יבואן של </w:t>
            </w:r>
            <w:proofErr w:type="spellStart"/>
            <w:r w:rsidRPr="00A81E5A">
              <w:rPr>
                <w:rFonts w:ascii="David" w:eastAsia="Calibri" w:hAnsi="David" w:cs="David" w:hint="cs"/>
                <w:color w:val="080908"/>
                <w:sz w:val="24"/>
                <w:szCs w:val="24"/>
                <w:rtl/>
              </w:rPr>
              <w:t>תמ"ל</w:t>
            </w:r>
            <w:proofErr w:type="spellEnd"/>
            <w:r w:rsidRPr="00A81E5A">
              <w:rPr>
                <w:rFonts w:ascii="David" w:eastAsia="Calibri" w:hAnsi="David" w:cs="David" w:hint="cs"/>
                <w:color w:val="080908"/>
                <w:sz w:val="24"/>
                <w:szCs w:val="24"/>
                <w:rtl/>
              </w:rPr>
              <w:t xml:space="preserve"> בעברו יידרש להיות </w:t>
            </w:r>
            <w:r w:rsidRPr="00A81E5A">
              <w:rPr>
                <w:rFonts w:ascii="David" w:eastAsia="Calibri" w:hAnsi="David" w:cs="David"/>
                <w:color w:val="080908"/>
                <w:sz w:val="24"/>
                <w:szCs w:val="24"/>
                <w:rtl/>
              </w:rPr>
              <w:t xml:space="preserve">בעל אישור </w:t>
            </w:r>
            <w:r w:rsidRPr="00A81E5A">
              <w:rPr>
                <w:rFonts w:ascii="David" w:eastAsia="Calibri" w:hAnsi="David" w:cs="David" w:hint="cs"/>
                <w:color w:val="080908"/>
                <w:sz w:val="24"/>
                <w:szCs w:val="24"/>
                <w:rtl/>
              </w:rPr>
              <w:t>בתוקף, מאת שירות המזון הארצי</w:t>
            </w:r>
            <w:r w:rsidRPr="00A81E5A">
              <w:rPr>
                <w:rFonts w:ascii="David" w:eastAsia="Calibri" w:hAnsi="David" w:cs="David"/>
                <w:color w:val="080908"/>
                <w:sz w:val="24"/>
                <w:szCs w:val="24"/>
                <w:rtl/>
              </w:rPr>
              <w:t xml:space="preserve"> </w:t>
            </w:r>
            <w:r w:rsidRPr="00A81E5A">
              <w:rPr>
                <w:rFonts w:ascii="David" w:eastAsia="Calibri" w:hAnsi="David" w:cs="David" w:hint="cs"/>
                <w:color w:val="080908"/>
                <w:sz w:val="24"/>
                <w:szCs w:val="24"/>
                <w:rtl/>
              </w:rPr>
              <w:t xml:space="preserve">במשרד הבריאות, </w:t>
            </w:r>
            <w:r w:rsidRPr="00A81E5A">
              <w:rPr>
                <w:rFonts w:ascii="David" w:eastAsia="Calibri" w:hAnsi="David" w:cs="David"/>
                <w:color w:val="080908"/>
                <w:sz w:val="24"/>
                <w:szCs w:val="24"/>
                <w:rtl/>
              </w:rPr>
              <w:t>ליבוא מזון רגיש</w:t>
            </w:r>
            <w:r w:rsidRPr="00A81E5A">
              <w:rPr>
                <w:rFonts w:ascii="David" w:eastAsia="Calibri" w:hAnsi="David" w:cs="David" w:hint="cs"/>
                <w:color w:val="080908"/>
                <w:sz w:val="24"/>
                <w:szCs w:val="24"/>
                <w:rtl/>
              </w:rPr>
              <w:t>,</w:t>
            </w:r>
            <w:r w:rsidRPr="00A81E5A">
              <w:rPr>
                <w:rFonts w:ascii="David" w:eastAsia="Calibri" w:hAnsi="David" w:cs="David"/>
                <w:color w:val="080908"/>
                <w:sz w:val="24"/>
                <w:szCs w:val="24"/>
                <w:rtl/>
              </w:rPr>
              <w:t xml:space="preserve"> </w:t>
            </w:r>
            <w:r w:rsidRPr="00A81E5A">
              <w:rPr>
                <w:rFonts w:ascii="David" w:eastAsia="Calibri" w:hAnsi="David" w:cs="David" w:hint="cs"/>
                <w:color w:val="080908"/>
                <w:sz w:val="24"/>
                <w:szCs w:val="24"/>
                <w:rtl/>
              </w:rPr>
              <w:t xml:space="preserve">עבור </w:t>
            </w:r>
            <w:r w:rsidRPr="00A81E5A">
              <w:rPr>
                <w:rFonts w:ascii="David" w:eastAsia="Calibri" w:hAnsi="David" w:cs="David"/>
                <w:color w:val="080908"/>
                <w:sz w:val="24"/>
                <w:szCs w:val="24"/>
                <w:rtl/>
              </w:rPr>
              <w:t>תרכובת מזון לתינוקות</w:t>
            </w:r>
            <w:r w:rsidRPr="00A81E5A">
              <w:rPr>
                <w:rFonts w:ascii="David" w:eastAsia="Calibri" w:hAnsi="David" w:cs="David" w:hint="cs"/>
                <w:color w:val="080908"/>
                <w:sz w:val="24"/>
                <w:szCs w:val="24"/>
                <w:rtl/>
              </w:rPr>
              <w:t xml:space="preserve"> כ- 90 יום לאחר מועד הודעת הזכייה</w:t>
            </w:r>
            <w:r w:rsidRPr="00A81E5A">
              <w:rPr>
                <w:rFonts w:ascii="David" w:eastAsia="Calibri" w:hAnsi="David" w:cs="David"/>
                <w:color w:val="080908"/>
                <w:sz w:val="24"/>
                <w:szCs w:val="24"/>
                <w:rtl/>
              </w:rPr>
              <w:t xml:space="preserve">. </w:t>
            </w:r>
          </w:p>
          <w:p w14:paraId="207A7E42" w14:textId="46CD8D35" w:rsidR="003A3FB0" w:rsidRPr="00A81E5A" w:rsidRDefault="003A3FB0" w:rsidP="00A81E5A">
            <w:pPr>
              <w:spacing w:line="360" w:lineRule="atLeast"/>
              <w:rPr>
                <w:rFonts w:ascii="David" w:hAnsi="David" w:cs="David"/>
                <w:color w:val="080908"/>
                <w:sz w:val="24"/>
                <w:szCs w:val="24"/>
                <w:rtl/>
              </w:rPr>
            </w:pPr>
          </w:p>
        </w:tc>
        <w:tc>
          <w:tcPr>
            <w:tcW w:w="2543" w:type="dxa"/>
            <w:shd w:val="clear" w:color="auto" w:fill="auto"/>
          </w:tcPr>
          <w:p w14:paraId="164A6F5D" w14:textId="27C1C7B9"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tc>
      </w:tr>
      <w:tr w:rsidR="003A3FB0" w:rsidRPr="00A81E5A" w14:paraId="79B7F40E" w14:textId="77777777" w:rsidTr="00493D20">
        <w:trPr>
          <w:cantSplit/>
          <w:trHeight w:val="639"/>
        </w:trPr>
        <w:tc>
          <w:tcPr>
            <w:tcW w:w="0" w:type="auto"/>
            <w:shd w:val="clear" w:color="auto" w:fill="auto"/>
          </w:tcPr>
          <w:p w14:paraId="2E7F6CD2" w14:textId="0954F642"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lastRenderedPageBreak/>
              <w:t>39</w:t>
            </w:r>
          </w:p>
        </w:tc>
        <w:tc>
          <w:tcPr>
            <w:tcW w:w="0" w:type="auto"/>
            <w:shd w:val="clear" w:color="auto" w:fill="auto"/>
          </w:tcPr>
          <w:p w14:paraId="36DB966B" w14:textId="379162CA"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עמוד 15</w:t>
            </w:r>
          </w:p>
          <w:p w14:paraId="3D1C6D56" w14:textId="77777777" w:rsidR="003A3FB0" w:rsidRPr="00A81E5A" w:rsidRDefault="003A3FB0" w:rsidP="00A81E5A">
            <w:pPr>
              <w:spacing w:line="360" w:lineRule="atLeast"/>
              <w:rPr>
                <w:rFonts w:ascii="David" w:hAnsi="David" w:cs="David"/>
                <w:color w:val="080908"/>
                <w:sz w:val="24"/>
                <w:szCs w:val="24"/>
                <w:rtl/>
              </w:rPr>
            </w:pPr>
          </w:p>
          <w:p w14:paraId="697E8F53" w14:textId="1D1EAE96"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סעיף 7.4.2 </w:t>
            </w:r>
          </w:p>
        </w:tc>
        <w:tc>
          <w:tcPr>
            <w:tcW w:w="1111" w:type="dxa"/>
            <w:shd w:val="clear" w:color="auto" w:fill="auto"/>
          </w:tcPr>
          <w:p w14:paraId="374D5797" w14:textId="0108DBFA"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כישורי המציע ועמידתו בהוראות עפ"י דין</w:t>
            </w:r>
          </w:p>
        </w:tc>
        <w:tc>
          <w:tcPr>
            <w:tcW w:w="1109" w:type="dxa"/>
            <w:shd w:val="clear" w:color="auto" w:fill="auto"/>
          </w:tcPr>
          <w:p w14:paraId="2D262009" w14:textId="64EE5EC3"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ניסיון המציע </w:t>
            </w:r>
            <w:r w:rsidRPr="00A81E5A">
              <w:rPr>
                <w:rFonts w:ascii="David" w:hAnsi="David" w:cs="David"/>
                <w:color w:val="080908"/>
                <w:sz w:val="24"/>
                <w:szCs w:val="24"/>
                <w:rtl/>
              </w:rPr>
              <w:t xml:space="preserve"> </w:t>
            </w:r>
          </w:p>
        </w:tc>
        <w:tc>
          <w:tcPr>
            <w:tcW w:w="2561" w:type="dxa"/>
            <w:shd w:val="clear" w:color="auto" w:fill="auto"/>
          </w:tcPr>
          <w:p w14:paraId="4009305A" w14:textId="77777777" w:rsidR="003A3FB0" w:rsidRPr="00A81E5A" w:rsidRDefault="003A3FB0" w:rsidP="00A81E5A">
            <w:pPr>
              <w:spacing w:after="200" w:line="360" w:lineRule="atLeast"/>
              <w:contextualSpacing/>
              <w:jc w:val="both"/>
              <w:rPr>
                <w:rFonts w:ascii="David" w:eastAsia="Calibri" w:hAnsi="David" w:cs="David"/>
                <w:color w:val="080908"/>
                <w:sz w:val="24"/>
                <w:szCs w:val="24"/>
                <w:rtl/>
              </w:rPr>
            </w:pPr>
            <w:r w:rsidRPr="00A81E5A">
              <w:rPr>
                <w:rFonts w:ascii="David" w:eastAsia="Calibri" w:hAnsi="David" w:cs="David" w:hint="cs"/>
                <w:color w:val="080908"/>
                <w:sz w:val="24"/>
                <w:szCs w:val="24"/>
                <w:rtl/>
              </w:rPr>
              <w:t>נבקש להבהיר כי לאחר המילים "</w:t>
            </w:r>
            <w:r w:rsidRPr="00A81E5A">
              <w:rPr>
                <w:rFonts w:ascii="David" w:eastAsia="Calibri" w:hAnsi="David" w:cs="David"/>
                <w:b/>
                <w:bCs/>
                <w:color w:val="080908"/>
                <w:sz w:val="24"/>
                <w:szCs w:val="24"/>
                <w:rtl/>
              </w:rPr>
              <w:t xml:space="preserve">המציע הינו בעל ניסיון מוכח </w:t>
            </w:r>
            <w:r w:rsidRPr="00A81E5A">
              <w:rPr>
                <w:rFonts w:ascii="David" w:eastAsia="Calibri" w:hAnsi="David" w:cs="David" w:hint="cs"/>
                <w:b/>
                <w:bCs/>
                <w:color w:val="080908"/>
                <w:sz w:val="24"/>
                <w:szCs w:val="24"/>
                <w:rtl/>
              </w:rPr>
              <w:t>בריענו</w:t>
            </w:r>
            <w:r w:rsidRPr="00A81E5A">
              <w:rPr>
                <w:rFonts w:ascii="David" w:eastAsia="Calibri" w:hAnsi="David" w:cs="David" w:hint="eastAsia"/>
                <w:b/>
                <w:bCs/>
                <w:color w:val="080908"/>
                <w:sz w:val="24"/>
                <w:szCs w:val="24"/>
                <w:rtl/>
              </w:rPr>
              <w:t>ן</w:t>
            </w:r>
            <w:r w:rsidRPr="00A81E5A">
              <w:rPr>
                <w:rFonts w:ascii="David" w:eastAsia="Calibri" w:hAnsi="David" w:cs="David" w:hint="cs"/>
                <w:b/>
                <w:bCs/>
                <w:color w:val="080908"/>
                <w:sz w:val="24"/>
                <w:szCs w:val="24"/>
                <w:rtl/>
              </w:rPr>
              <w:t xml:space="preserve"> </w:t>
            </w:r>
            <w:r w:rsidRPr="00A81E5A">
              <w:rPr>
                <w:rFonts w:ascii="David" w:eastAsia="Calibri" w:hAnsi="David" w:cs="David"/>
                <w:b/>
                <w:bCs/>
                <w:color w:val="080908"/>
                <w:sz w:val="24"/>
                <w:szCs w:val="24"/>
                <w:rtl/>
              </w:rPr>
              <w:t xml:space="preserve">ואחסון </w:t>
            </w:r>
            <w:proofErr w:type="spellStart"/>
            <w:r w:rsidRPr="00A81E5A">
              <w:rPr>
                <w:rFonts w:ascii="David" w:eastAsia="Calibri" w:hAnsi="David" w:cs="David" w:hint="cs"/>
                <w:b/>
                <w:bCs/>
                <w:color w:val="080908"/>
                <w:sz w:val="24"/>
                <w:szCs w:val="24"/>
                <w:rtl/>
              </w:rPr>
              <w:t>תמ"ל</w:t>
            </w:r>
            <w:proofErr w:type="spellEnd"/>
            <w:r w:rsidRPr="00A81E5A">
              <w:rPr>
                <w:rFonts w:ascii="David" w:eastAsia="Calibri" w:hAnsi="David" w:cs="David" w:hint="cs"/>
                <w:color w:val="080908"/>
                <w:sz w:val="24"/>
                <w:szCs w:val="24"/>
                <w:rtl/>
              </w:rPr>
              <w:t xml:space="preserve">" יש להוסיף "או </w:t>
            </w:r>
            <w:r w:rsidRPr="00A81E5A">
              <w:rPr>
                <w:rFonts w:ascii="David" w:eastAsia="Calibri" w:hAnsi="David" w:cs="David"/>
                <w:color w:val="080908"/>
                <w:sz w:val="24"/>
                <w:szCs w:val="24"/>
                <w:rtl/>
              </w:rPr>
              <w:t xml:space="preserve">בעל ניסיון מוכח </w:t>
            </w:r>
            <w:r w:rsidRPr="00A81E5A">
              <w:rPr>
                <w:rFonts w:ascii="David" w:eastAsia="Calibri" w:hAnsi="David" w:cs="David" w:hint="cs"/>
                <w:color w:val="080908"/>
                <w:sz w:val="24"/>
                <w:szCs w:val="24"/>
                <w:rtl/>
              </w:rPr>
              <w:t>באחסון ציוד רפואי.. "</w:t>
            </w:r>
            <w:r w:rsidRPr="00A81E5A">
              <w:rPr>
                <w:rFonts w:ascii="David" w:eastAsia="Calibri" w:hAnsi="David" w:cs="David"/>
                <w:b/>
                <w:bCs/>
                <w:color w:val="080908"/>
                <w:sz w:val="24"/>
                <w:szCs w:val="24"/>
                <w:rtl/>
              </w:rPr>
              <w:t xml:space="preserve">בהיקף של </w:t>
            </w:r>
            <w:r w:rsidRPr="00A81E5A">
              <w:rPr>
                <w:rFonts w:ascii="David" w:eastAsia="Calibri" w:hAnsi="David" w:cs="David" w:hint="cs"/>
                <w:b/>
                <w:bCs/>
                <w:color w:val="080908"/>
                <w:sz w:val="24"/>
                <w:szCs w:val="24"/>
                <w:rtl/>
              </w:rPr>
              <w:t>50</w:t>
            </w:r>
            <w:r w:rsidRPr="00A81E5A">
              <w:rPr>
                <w:rFonts w:ascii="David" w:eastAsia="Calibri" w:hAnsi="David" w:cs="David"/>
                <w:b/>
                <w:bCs/>
                <w:color w:val="080908"/>
                <w:sz w:val="24"/>
                <w:szCs w:val="24"/>
                <w:rtl/>
              </w:rPr>
              <w:t xml:space="preserve">  טון בשנה</w:t>
            </w:r>
            <w:r w:rsidRPr="00A81E5A">
              <w:rPr>
                <w:rFonts w:ascii="David" w:eastAsia="Calibri" w:hAnsi="David" w:cs="David" w:hint="cs"/>
                <w:b/>
                <w:bCs/>
                <w:color w:val="080908"/>
                <w:sz w:val="24"/>
                <w:szCs w:val="24"/>
                <w:rtl/>
              </w:rPr>
              <w:t>,</w:t>
            </w:r>
            <w:r w:rsidRPr="00A81E5A">
              <w:rPr>
                <w:rFonts w:ascii="David" w:eastAsia="Calibri" w:hAnsi="David" w:cs="David"/>
                <w:b/>
                <w:bCs/>
                <w:color w:val="080908"/>
                <w:sz w:val="24"/>
                <w:szCs w:val="24"/>
                <w:rtl/>
              </w:rPr>
              <w:t xml:space="preserve"> במשך</w:t>
            </w:r>
            <w:r w:rsidRPr="00A81E5A">
              <w:rPr>
                <w:rFonts w:ascii="David" w:eastAsia="Calibri" w:hAnsi="David" w:cs="David" w:hint="cs"/>
                <w:b/>
                <w:bCs/>
                <w:color w:val="080908"/>
                <w:sz w:val="24"/>
                <w:szCs w:val="24"/>
                <w:rtl/>
              </w:rPr>
              <w:t xml:space="preserve"> </w:t>
            </w:r>
            <w:r w:rsidRPr="00A81E5A">
              <w:rPr>
                <w:rFonts w:ascii="David" w:eastAsia="Calibri" w:hAnsi="David" w:cs="David"/>
                <w:b/>
                <w:bCs/>
                <w:color w:val="080908"/>
                <w:sz w:val="24"/>
                <w:szCs w:val="24"/>
                <w:rtl/>
              </w:rPr>
              <w:t>שנתיים</w:t>
            </w:r>
            <w:r w:rsidRPr="00A81E5A">
              <w:rPr>
                <w:rFonts w:ascii="David" w:eastAsia="Calibri" w:hAnsi="David" w:cs="David" w:hint="cs"/>
                <w:b/>
                <w:bCs/>
                <w:color w:val="080908"/>
                <w:sz w:val="24"/>
                <w:szCs w:val="24"/>
                <w:rtl/>
              </w:rPr>
              <w:t>..</w:t>
            </w:r>
            <w:r w:rsidRPr="00A81E5A">
              <w:rPr>
                <w:rFonts w:ascii="David" w:eastAsia="Calibri" w:hAnsi="David" w:cs="David"/>
                <w:b/>
                <w:bCs/>
                <w:color w:val="080908"/>
                <w:sz w:val="24"/>
                <w:szCs w:val="24"/>
                <w:rtl/>
              </w:rPr>
              <w:t>.</w:t>
            </w:r>
            <w:r w:rsidRPr="00A81E5A">
              <w:rPr>
                <w:rFonts w:ascii="David" w:eastAsia="Calibri" w:hAnsi="David" w:cs="David" w:hint="cs"/>
                <w:b/>
                <w:bCs/>
                <w:color w:val="080908"/>
                <w:sz w:val="24"/>
                <w:szCs w:val="24"/>
                <w:rtl/>
              </w:rPr>
              <w:t>"</w:t>
            </w:r>
          </w:p>
          <w:p w14:paraId="2AA7CD7E" w14:textId="3B90C484" w:rsidR="003A3FB0" w:rsidRPr="00A81E5A" w:rsidRDefault="003A3FB0" w:rsidP="00A81E5A">
            <w:pPr>
              <w:spacing w:line="360" w:lineRule="atLeast"/>
              <w:rPr>
                <w:rFonts w:ascii="David" w:hAnsi="David" w:cs="David"/>
                <w:color w:val="080908"/>
                <w:sz w:val="24"/>
                <w:szCs w:val="24"/>
                <w:rtl/>
              </w:rPr>
            </w:pPr>
            <w:r w:rsidRPr="00A81E5A">
              <w:rPr>
                <w:rFonts w:ascii="David" w:eastAsia="Calibri" w:hAnsi="David" w:cs="David"/>
                <w:color w:val="080908"/>
                <w:sz w:val="24"/>
                <w:szCs w:val="24"/>
                <w:rtl/>
              </w:rPr>
              <w:t xml:space="preserve">יובהר כי </w:t>
            </w:r>
            <w:r w:rsidRPr="00A81E5A">
              <w:rPr>
                <w:rFonts w:ascii="David" w:eastAsia="Calibri" w:hAnsi="David" w:cs="David" w:hint="cs"/>
                <w:color w:val="080908"/>
                <w:sz w:val="24"/>
                <w:szCs w:val="24"/>
                <w:rtl/>
              </w:rPr>
              <w:t xml:space="preserve">אחסון ציוד רפואי עומד בתנאי הבקרה והאיכות המחמירים ביותר, ובעל אישור </w:t>
            </w:r>
            <w:r w:rsidRPr="00A81E5A">
              <w:rPr>
                <w:rFonts w:ascii="David" w:eastAsia="Calibri" w:hAnsi="David" w:cs="David" w:hint="cs"/>
                <w:color w:val="080908"/>
                <w:sz w:val="24"/>
                <w:szCs w:val="24"/>
              </w:rPr>
              <w:t xml:space="preserve">ISO </w:t>
            </w:r>
            <w:r w:rsidRPr="00A81E5A">
              <w:rPr>
                <w:rFonts w:ascii="David" w:eastAsia="Calibri" w:hAnsi="David" w:cs="David"/>
                <w:color w:val="080908"/>
                <w:sz w:val="24"/>
                <w:szCs w:val="24"/>
              </w:rPr>
              <w:t>13485</w:t>
            </w:r>
            <w:r w:rsidRPr="00A81E5A">
              <w:rPr>
                <w:rFonts w:ascii="David" w:hAnsi="David" w:cs="David"/>
                <w:color w:val="080908"/>
                <w:sz w:val="24"/>
                <w:szCs w:val="24"/>
                <w:lang w:val="en-GB"/>
              </w:rPr>
              <w:t xml:space="preserve"> </w:t>
            </w:r>
            <w:r w:rsidRPr="00A81E5A">
              <w:rPr>
                <w:rFonts w:ascii="David" w:eastAsia="Calibri" w:hAnsi="David" w:cs="David" w:hint="cs"/>
                <w:b/>
                <w:bCs/>
                <w:color w:val="080908"/>
                <w:sz w:val="24"/>
                <w:szCs w:val="24"/>
                <w:rtl/>
              </w:rPr>
              <w:t>.</w:t>
            </w:r>
          </w:p>
        </w:tc>
        <w:tc>
          <w:tcPr>
            <w:tcW w:w="2543" w:type="dxa"/>
            <w:shd w:val="clear" w:color="auto" w:fill="auto"/>
          </w:tcPr>
          <w:p w14:paraId="0283148C" w14:textId="6790E563"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tc>
      </w:tr>
      <w:tr w:rsidR="003A3FB0" w:rsidRPr="00A81E5A" w14:paraId="1E024524" w14:textId="77777777" w:rsidTr="00493D20">
        <w:trPr>
          <w:cantSplit/>
          <w:trHeight w:val="639"/>
        </w:trPr>
        <w:tc>
          <w:tcPr>
            <w:tcW w:w="0" w:type="auto"/>
            <w:shd w:val="clear" w:color="auto" w:fill="auto"/>
          </w:tcPr>
          <w:p w14:paraId="211ABBF2" w14:textId="61A350BF"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40</w:t>
            </w:r>
          </w:p>
        </w:tc>
        <w:tc>
          <w:tcPr>
            <w:tcW w:w="0" w:type="auto"/>
            <w:shd w:val="clear" w:color="auto" w:fill="auto"/>
          </w:tcPr>
          <w:p w14:paraId="0D56D6EE" w14:textId="129E15C1"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עמוד 15</w:t>
            </w:r>
          </w:p>
          <w:p w14:paraId="6843DD4A" w14:textId="77777777" w:rsidR="003A3FB0" w:rsidRPr="00A81E5A" w:rsidRDefault="003A3FB0" w:rsidP="00A81E5A">
            <w:pPr>
              <w:spacing w:line="360" w:lineRule="atLeast"/>
              <w:rPr>
                <w:rFonts w:ascii="David" w:hAnsi="David" w:cs="David"/>
                <w:color w:val="080908"/>
                <w:sz w:val="24"/>
                <w:szCs w:val="24"/>
                <w:rtl/>
              </w:rPr>
            </w:pPr>
          </w:p>
          <w:p w14:paraId="19A8EAE3" w14:textId="62F1D731"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 xml:space="preserve">סעיף 7.4.3 </w:t>
            </w:r>
          </w:p>
        </w:tc>
        <w:tc>
          <w:tcPr>
            <w:tcW w:w="1111" w:type="dxa"/>
            <w:shd w:val="clear" w:color="auto" w:fill="auto"/>
          </w:tcPr>
          <w:p w14:paraId="0047D43F" w14:textId="4BEBA943"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color w:val="080908"/>
                <w:sz w:val="24"/>
                <w:szCs w:val="24"/>
                <w:rtl/>
              </w:rPr>
              <w:t>כישורי המציע ועמידתו בהוראות עפ"י דין</w:t>
            </w:r>
          </w:p>
        </w:tc>
        <w:tc>
          <w:tcPr>
            <w:tcW w:w="1109" w:type="dxa"/>
            <w:shd w:val="clear" w:color="auto" w:fill="auto"/>
          </w:tcPr>
          <w:p w14:paraId="5EA616D4" w14:textId="5911C94E"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ניסיון המציע</w:t>
            </w:r>
          </w:p>
        </w:tc>
        <w:tc>
          <w:tcPr>
            <w:tcW w:w="2561" w:type="dxa"/>
            <w:shd w:val="clear" w:color="auto" w:fill="auto"/>
          </w:tcPr>
          <w:p w14:paraId="24C6A7B9" w14:textId="0F6BAB3D" w:rsidR="003A3FB0" w:rsidRPr="00A81E5A" w:rsidRDefault="003A3FB0" w:rsidP="00A81E5A">
            <w:pPr>
              <w:spacing w:line="360" w:lineRule="atLeast"/>
              <w:rPr>
                <w:rFonts w:ascii="David" w:hAnsi="David" w:cs="David"/>
                <w:color w:val="080908"/>
                <w:sz w:val="24"/>
                <w:szCs w:val="24"/>
                <w:rtl/>
              </w:rPr>
            </w:pPr>
            <w:r w:rsidRPr="00A81E5A">
              <w:rPr>
                <w:rFonts w:ascii="David" w:eastAsia="Calibri" w:hAnsi="David" w:cs="David" w:hint="cs"/>
                <w:color w:val="080908"/>
                <w:sz w:val="24"/>
                <w:szCs w:val="24"/>
                <w:rtl/>
              </w:rPr>
              <w:t>נבקש להבהיר כי ה</w:t>
            </w:r>
            <w:r w:rsidRPr="00A81E5A">
              <w:rPr>
                <w:rFonts w:ascii="David" w:eastAsia="Calibri" w:hAnsi="David" w:cs="David"/>
                <w:color w:val="080908"/>
                <w:sz w:val="24"/>
                <w:szCs w:val="24"/>
                <w:rtl/>
              </w:rPr>
              <w:t>מסוגל</w:t>
            </w:r>
            <w:r w:rsidRPr="00A81E5A">
              <w:rPr>
                <w:rFonts w:ascii="David" w:eastAsia="Calibri" w:hAnsi="David" w:cs="David" w:hint="cs"/>
                <w:color w:val="080908"/>
                <w:sz w:val="24"/>
                <w:szCs w:val="24"/>
                <w:rtl/>
              </w:rPr>
              <w:t>ות</w:t>
            </w:r>
            <w:r w:rsidRPr="00A81E5A">
              <w:rPr>
                <w:rFonts w:ascii="David" w:eastAsia="Calibri" w:hAnsi="David" w:cs="David"/>
                <w:color w:val="080908"/>
                <w:sz w:val="24"/>
                <w:szCs w:val="24"/>
                <w:rtl/>
              </w:rPr>
              <w:t xml:space="preserve"> </w:t>
            </w:r>
            <w:r w:rsidRPr="00A81E5A">
              <w:rPr>
                <w:rFonts w:ascii="David" w:eastAsia="Calibri" w:hAnsi="David" w:cs="David" w:hint="cs"/>
                <w:color w:val="080908"/>
                <w:sz w:val="24"/>
                <w:szCs w:val="24"/>
                <w:rtl/>
              </w:rPr>
              <w:t>ל</w:t>
            </w:r>
            <w:r w:rsidRPr="00A81E5A">
              <w:rPr>
                <w:rFonts w:ascii="David" w:eastAsia="Calibri" w:hAnsi="David" w:cs="David"/>
                <w:color w:val="080908"/>
                <w:sz w:val="24"/>
                <w:szCs w:val="24"/>
                <w:rtl/>
              </w:rPr>
              <w:t>החזיק</w:t>
            </w:r>
            <w:r w:rsidRPr="00A81E5A">
              <w:rPr>
                <w:rFonts w:ascii="David" w:eastAsia="Calibri" w:hAnsi="David" w:cs="David" w:hint="cs"/>
                <w:color w:val="080908"/>
                <w:sz w:val="24"/>
                <w:szCs w:val="24"/>
                <w:rtl/>
              </w:rPr>
              <w:t xml:space="preserve"> מלאי </w:t>
            </w:r>
            <w:proofErr w:type="spellStart"/>
            <w:r w:rsidRPr="00A81E5A">
              <w:rPr>
                <w:rFonts w:ascii="David" w:eastAsia="Calibri" w:hAnsi="David" w:cs="David" w:hint="cs"/>
                <w:color w:val="080908"/>
                <w:sz w:val="24"/>
                <w:szCs w:val="24"/>
                <w:rtl/>
              </w:rPr>
              <w:t>תמ"ל</w:t>
            </w:r>
            <w:proofErr w:type="spellEnd"/>
            <w:r w:rsidRPr="00A81E5A">
              <w:rPr>
                <w:rFonts w:ascii="David" w:eastAsia="Calibri" w:hAnsi="David" w:cs="David"/>
                <w:color w:val="080908"/>
                <w:sz w:val="24"/>
                <w:szCs w:val="24"/>
                <w:rtl/>
              </w:rPr>
              <w:t xml:space="preserve"> בכמות שלא תפחת מ-10% </w:t>
            </w:r>
            <w:r w:rsidRPr="00A81E5A">
              <w:rPr>
                <w:rFonts w:ascii="David" w:eastAsia="Calibri" w:hAnsi="David" w:cs="David" w:hint="cs"/>
                <w:color w:val="080908"/>
                <w:sz w:val="24"/>
                <w:szCs w:val="24"/>
                <w:rtl/>
              </w:rPr>
              <w:t xml:space="preserve">עבור המשרד, לאו דווקא מחייבת מלאי </w:t>
            </w:r>
            <w:proofErr w:type="spellStart"/>
            <w:r w:rsidRPr="00A81E5A">
              <w:rPr>
                <w:rFonts w:ascii="David" w:eastAsia="Calibri" w:hAnsi="David" w:cs="David" w:hint="cs"/>
                <w:color w:val="080908"/>
                <w:sz w:val="24"/>
                <w:szCs w:val="24"/>
                <w:rtl/>
              </w:rPr>
              <w:t>תמ"ל</w:t>
            </w:r>
            <w:proofErr w:type="spellEnd"/>
            <w:r w:rsidRPr="00A81E5A">
              <w:rPr>
                <w:rFonts w:ascii="David" w:eastAsia="Calibri" w:hAnsi="David" w:cs="David" w:hint="cs"/>
                <w:color w:val="080908"/>
                <w:sz w:val="24"/>
                <w:szCs w:val="24"/>
                <w:rtl/>
              </w:rPr>
              <w:t xml:space="preserve"> קיים, ואפשרית גם לאחר מועד הודעת הזכייה. נבקש לשנות להגשת הצהרה חתומה </w:t>
            </w:r>
            <w:r w:rsidRPr="00A81E5A">
              <w:rPr>
                <w:rFonts w:ascii="David" w:eastAsia="Calibri" w:hAnsi="David" w:cs="David"/>
                <w:color w:val="080908"/>
                <w:sz w:val="24"/>
                <w:szCs w:val="24"/>
                <w:rtl/>
              </w:rPr>
              <w:t>לצורך הוכחת סעיף זה</w:t>
            </w:r>
            <w:r w:rsidRPr="00A81E5A">
              <w:rPr>
                <w:rFonts w:ascii="David" w:eastAsia="Calibri" w:hAnsi="David" w:cs="David" w:hint="cs"/>
                <w:color w:val="080908"/>
                <w:sz w:val="24"/>
                <w:szCs w:val="24"/>
                <w:rtl/>
              </w:rPr>
              <w:t>.</w:t>
            </w:r>
          </w:p>
        </w:tc>
        <w:tc>
          <w:tcPr>
            <w:tcW w:w="2543" w:type="dxa"/>
            <w:shd w:val="clear" w:color="auto" w:fill="auto"/>
          </w:tcPr>
          <w:p w14:paraId="741D2ADD" w14:textId="384744D6"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לא יחול שינוי בסעיף זה</w:t>
            </w:r>
          </w:p>
        </w:tc>
      </w:tr>
      <w:tr w:rsidR="003A3FB0" w:rsidRPr="00A81E5A" w14:paraId="1DD1627A" w14:textId="77777777" w:rsidTr="00493D20">
        <w:trPr>
          <w:cantSplit/>
          <w:trHeight w:val="639"/>
        </w:trPr>
        <w:tc>
          <w:tcPr>
            <w:tcW w:w="0" w:type="auto"/>
            <w:shd w:val="clear" w:color="auto" w:fill="auto"/>
          </w:tcPr>
          <w:p w14:paraId="41FA966B" w14:textId="2D0F5208" w:rsidR="003A3FB0" w:rsidRPr="00A81E5A" w:rsidRDefault="003A3FB0" w:rsidP="00A81E5A">
            <w:pPr>
              <w:spacing w:line="360" w:lineRule="atLeast"/>
              <w:rPr>
                <w:rFonts w:ascii="David" w:hAnsi="David" w:cs="David"/>
                <w:b/>
                <w:bCs/>
                <w:color w:val="080908"/>
                <w:sz w:val="24"/>
                <w:szCs w:val="24"/>
                <w:rtl/>
              </w:rPr>
            </w:pPr>
            <w:r w:rsidRPr="00A81E5A">
              <w:rPr>
                <w:rFonts w:ascii="David" w:hAnsi="David" w:cs="David" w:hint="cs"/>
                <w:b/>
                <w:bCs/>
                <w:color w:val="080908"/>
                <w:sz w:val="24"/>
                <w:szCs w:val="24"/>
                <w:rtl/>
              </w:rPr>
              <w:t>41</w:t>
            </w:r>
          </w:p>
        </w:tc>
        <w:tc>
          <w:tcPr>
            <w:tcW w:w="0" w:type="auto"/>
            <w:shd w:val="clear" w:color="auto" w:fill="auto"/>
          </w:tcPr>
          <w:p w14:paraId="456963EF" w14:textId="70C635D6"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עמוד 1 סעיף 1</w:t>
            </w:r>
          </w:p>
        </w:tc>
        <w:tc>
          <w:tcPr>
            <w:tcW w:w="1111" w:type="dxa"/>
            <w:shd w:val="clear" w:color="auto" w:fill="auto"/>
          </w:tcPr>
          <w:p w14:paraId="772B923A" w14:textId="2A4A79B8"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כללי</w:t>
            </w:r>
          </w:p>
        </w:tc>
        <w:tc>
          <w:tcPr>
            <w:tcW w:w="1109" w:type="dxa"/>
            <w:shd w:val="clear" w:color="auto" w:fill="auto"/>
          </w:tcPr>
          <w:p w14:paraId="5D95A312" w14:textId="194EB056"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כללי</w:t>
            </w:r>
          </w:p>
        </w:tc>
        <w:tc>
          <w:tcPr>
            <w:tcW w:w="2561" w:type="dxa"/>
            <w:shd w:val="clear" w:color="auto" w:fill="auto"/>
          </w:tcPr>
          <w:p w14:paraId="509DC7E0" w14:textId="0BDE62D3"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lang w:val="en-GB"/>
              </w:rPr>
              <w:t>נבקש להבהיר</w:t>
            </w:r>
            <w:r w:rsidRPr="00A81E5A">
              <w:rPr>
                <w:rFonts w:ascii="David" w:hAnsi="David" w:cs="David"/>
                <w:color w:val="080908"/>
                <w:sz w:val="24"/>
                <w:szCs w:val="24"/>
                <w:rtl/>
              </w:rPr>
              <w:t xml:space="preserve"> מה</w:t>
            </w:r>
            <w:r w:rsidRPr="00A81E5A">
              <w:rPr>
                <w:rFonts w:ascii="David" w:hAnsi="David" w:cs="David" w:hint="cs"/>
                <w:color w:val="080908"/>
                <w:sz w:val="24"/>
                <w:szCs w:val="24"/>
                <w:rtl/>
              </w:rPr>
              <w:t>ם</w:t>
            </w:r>
            <w:r w:rsidRPr="00A81E5A">
              <w:rPr>
                <w:rFonts w:ascii="David" w:hAnsi="David" w:cs="David"/>
                <w:color w:val="080908"/>
                <w:sz w:val="24"/>
                <w:szCs w:val="24"/>
                <w:rtl/>
              </w:rPr>
              <w:t xml:space="preserve"> התנאים למכירת </w:t>
            </w:r>
            <w:proofErr w:type="spellStart"/>
            <w:r w:rsidRPr="00A81E5A">
              <w:rPr>
                <w:rFonts w:ascii="David" w:hAnsi="David" w:cs="David"/>
                <w:color w:val="080908"/>
                <w:sz w:val="24"/>
                <w:szCs w:val="24"/>
                <w:rtl/>
              </w:rPr>
              <w:t>ה</w:t>
            </w:r>
            <w:r w:rsidRPr="00A81E5A">
              <w:rPr>
                <w:rFonts w:ascii="David" w:hAnsi="David" w:cs="David" w:hint="cs"/>
                <w:color w:val="080908"/>
                <w:sz w:val="24"/>
                <w:szCs w:val="24"/>
                <w:rtl/>
              </w:rPr>
              <w:t>תמ"ל</w:t>
            </w:r>
            <w:proofErr w:type="spellEnd"/>
            <w:r w:rsidRPr="00A81E5A">
              <w:rPr>
                <w:rFonts w:ascii="David" w:hAnsi="David" w:cs="David" w:hint="cs"/>
                <w:color w:val="080908"/>
                <w:sz w:val="24"/>
                <w:szCs w:val="24"/>
                <w:rtl/>
              </w:rPr>
              <w:t xml:space="preserve"> מטעם משרד הכלכלה לאחר ההתקשרות.</w:t>
            </w:r>
          </w:p>
        </w:tc>
        <w:tc>
          <w:tcPr>
            <w:tcW w:w="2543" w:type="dxa"/>
            <w:shd w:val="clear" w:color="auto" w:fill="auto"/>
          </w:tcPr>
          <w:p w14:paraId="5009AA26" w14:textId="59903317" w:rsidR="003A3FB0" w:rsidRPr="00A81E5A" w:rsidRDefault="003A3FB0" w:rsidP="00A81E5A">
            <w:pPr>
              <w:spacing w:line="360" w:lineRule="atLeast"/>
              <w:rPr>
                <w:rFonts w:ascii="David" w:hAnsi="David" w:cs="David"/>
                <w:color w:val="080908"/>
                <w:sz w:val="24"/>
                <w:szCs w:val="24"/>
                <w:rtl/>
              </w:rPr>
            </w:pPr>
            <w:r w:rsidRPr="00A81E5A">
              <w:rPr>
                <w:rFonts w:ascii="David" w:hAnsi="David" w:cs="David" w:hint="cs"/>
                <w:color w:val="080908"/>
                <w:sz w:val="24"/>
                <w:szCs w:val="24"/>
                <w:rtl/>
              </w:rPr>
              <w:t>ראה האמור במפרט המכרז בכלל ובסעיף 4.5.4 בפרט</w:t>
            </w:r>
          </w:p>
        </w:tc>
      </w:tr>
    </w:tbl>
    <w:p w14:paraId="43643006" w14:textId="77777777" w:rsidR="00F6371C" w:rsidRPr="00A81E5A" w:rsidRDefault="00F6371C" w:rsidP="00A81E5A">
      <w:pPr>
        <w:spacing w:line="360" w:lineRule="atLeast"/>
        <w:rPr>
          <w:rFonts w:ascii="David" w:hAnsi="David" w:cs="David"/>
          <w:color w:val="080908"/>
          <w:sz w:val="24"/>
          <w:szCs w:val="24"/>
          <w:rtl/>
        </w:rPr>
      </w:pPr>
    </w:p>
    <w:p w14:paraId="2CC828EB" w14:textId="77777777" w:rsidR="00F6371C" w:rsidRPr="00A81E5A" w:rsidRDefault="00F6371C" w:rsidP="00A81E5A">
      <w:pPr>
        <w:spacing w:line="360" w:lineRule="atLeast"/>
        <w:rPr>
          <w:rFonts w:ascii="David" w:hAnsi="David" w:cs="David"/>
          <w:color w:val="080908"/>
          <w:sz w:val="24"/>
          <w:szCs w:val="24"/>
          <w:rtl/>
        </w:rPr>
      </w:pPr>
    </w:p>
    <w:sectPr w:rsidR="00F6371C" w:rsidRPr="00A81E5A" w:rsidSect="00415B40">
      <w:headerReference w:type="default" r:id="rId8"/>
      <w:footerReference w:type="default" r:id="rId9"/>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CDB12" w14:textId="77777777" w:rsidR="00F877A8" w:rsidRDefault="00F877A8" w:rsidP="00A81E5A">
      <w:pPr>
        <w:spacing w:after="0" w:line="360" w:lineRule="atLeast"/>
      </w:pPr>
      <w:r>
        <w:separator/>
      </w:r>
    </w:p>
  </w:endnote>
  <w:endnote w:type="continuationSeparator" w:id="0">
    <w:p w14:paraId="41189803" w14:textId="77777777" w:rsidR="00F877A8" w:rsidRDefault="00F877A8" w:rsidP="00A81E5A">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9864F" w14:textId="77777777" w:rsidR="00DD48D9" w:rsidRPr="00DD48D9" w:rsidRDefault="00DD48D9" w:rsidP="00A81E5A">
    <w:pPr>
      <w:spacing w:after="160" w:line="360" w:lineRule="atLeast"/>
      <w:ind w:left="-835"/>
      <w:rPr>
        <w:rFonts w:ascii="Arial" w:eastAsia="Calibri" w:hAnsi="Arial"/>
        <w:sz w:val="20"/>
        <w:szCs w:val="20"/>
      </w:rPr>
    </w:pPr>
    <w:r w:rsidRPr="00DD48D9">
      <w:rPr>
        <w:rFonts w:ascii="Arial" w:eastAsia="Calibri" w:hAnsi="Arial" w:hint="cs"/>
        <w:sz w:val="20"/>
        <w:szCs w:val="20"/>
        <w:rtl/>
      </w:rPr>
      <w:t>משרד הכלכלה והתעשייה</w:t>
    </w:r>
    <w:r w:rsidRPr="00DD48D9">
      <w:rPr>
        <w:rFonts w:ascii="Arial" w:eastAsia="Calibri" w:hAnsi="Arial" w:hint="cs"/>
        <w:sz w:val="20"/>
        <w:szCs w:val="20"/>
        <w:rtl/>
      </w:rPr>
      <w:br/>
      <w:t xml:space="preserve">בניין </w:t>
    </w:r>
    <w:proofErr w:type="spellStart"/>
    <w:r w:rsidRPr="00DD48D9">
      <w:rPr>
        <w:rFonts w:ascii="Arial" w:eastAsia="Calibri" w:hAnsi="Arial" w:hint="cs"/>
        <w:sz w:val="20"/>
        <w:szCs w:val="20"/>
        <w:rtl/>
      </w:rPr>
      <w:t>ג'נרי</w:t>
    </w:r>
    <w:proofErr w:type="spellEnd"/>
    <w:r w:rsidRPr="00DD48D9">
      <w:rPr>
        <w:rFonts w:ascii="Arial" w:eastAsia="Calibri" w:hAnsi="Arial" w:hint="cs"/>
        <w:sz w:val="20"/>
        <w:szCs w:val="20"/>
        <w:rtl/>
      </w:rPr>
      <w:t>, רחוב בנק ישראל 5, קריית הממשלה, ת"ד 3166, ירושלים 9103101</w:t>
    </w:r>
    <w:r w:rsidRPr="00DD48D9">
      <w:rPr>
        <w:rFonts w:ascii="Arial" w:eastAsia="Calibri" w:hAnsi="Arial" w:hint="cs"/>
        <w:sz w:val="20"/>
        <w:szCs w:val="20"/>
        <w:rtl/>
      </w:rPr>
      <w:br/>
      <w:t>טל' 074-7502089, פקס 074-7502091</w:t>
    </w:r>
  </w:p>
  <w:p w14:paraId="3EB244EA" w14:textId="77777777" w:rsidR="005233B9" w:rsidRPr="005233B9" w:rsidRDefault="005233B9" w:rsidP="00A81E5A">
    <w:pPr>
      <w:pStyle w:val="a5"/>
      <w:spacing w:line="360" w:lineRule="atLeast"/>
      <w:rPr>
        <w:rtl/>
        <w:cs/>
      </w:rPr>
    </w:pPr>
  </w:p>
  <w:p w14:paraId="580A9208" w14:textId="77777777" w:rsidR="00307C3B" w:rsidRDefault="00307C3B" w:rsidP="00A81E5A">
    <w:pPr>
      <w:pStyle w:val="a5"/>
      <w:spacing w:line="360" w:lineRule="atLeast"/>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66616" w14:textId="77777777" w:rsidR="00F877A8" w:rsidRDefault="00F877A8" w:rsidP="00A81E5A">
      <w:pPr>
        <w:spacing w:after="0" w:line="360" w:lineRule="atLeast"/>
      </w:pPr>
      <w:r>
        <w:separator/>
      </w:r>
    </w:p>
  </w:footnote>
  <w:footnote w:type="continuationSeparator" w:id="0">
    <w:p w14:paraId="71D29D06" w14:textId="77777777" w:rsidR="00F877A8" w:rsidRDefault="00F877A8" w:rsidP="00A81E5A">
      <w:pPr>
        <w:spacing w:after="0"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F9EC0" w14:textId="77777777" w:rsidR="00415B40" w:rsidRDefault="00F132E8" w:rsidP="00A81E5A">
    <w:pPr>
      <w:pStyle w:val="a3"/>
      <w:tabs>
        <w:tab w:val="clear" w:pos="8306"/>
      </w:tabs>
      <w:spacing w:line="360" w:lineRule="atLeast"/>
      <w:ind w:left="-58" w:right="-1800" w:hanging="1701"/>
    </w:pPr>
    <w:r>
      <w:rPr>
        <w:noProof/>
        <w:rtl/>
      </w:rPr>
      <w:drawing>
        <wp:inline distT="0" distB="0" distL="0" distR="0" wp14:anchorId="3F5D4B2A" wp14:editId="791970C2">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14:paraId="07C9E41A" w14:textId="77777777" w:rsidR="00415B40" w:rsidRDefault="00493D20" w:rsidP="00A81E5A">
    <w:pPr>
      <w:pStyle w:val="a3"/>
      <w:spacing w:line="36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499"/>
    <w:multiLevelType w:val="hybridMultilevel"/>
    <w:tmpl w:val="9A124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C1CA2"/>
    <w:multiLevelType w:val="hybridMultilevel"/>
    <w:tmpl w:val="55B45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CE3FCC"/>
    <w:multiLevelType w:val="multilevel"/>
    <w:tmpl w:val="4CF2387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30682D"/>
    <w:multiLevelType w:val="hybridMultilevel"/>
    <w:tmpl w:val="74706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DD444E"/>
    <w:multiLevelType w:val="hybridMultilevel"/>
    <w:tmpl w:val="C88E9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03DA0"/>
    <w:multiLevelType w:val="hybridMultilevel"/>
    <w:tmpl w:val="C430F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457326"/>
    <w:multiLevelType w:val="hybridMultilevel"/>
    <w:tmpl w:val="372C1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571D20"/>
    <w:multiLevelType w:val="hybridMultilevel"/>
    <w:tmpl w:val="2C3E8FA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FB0490"/>
    <w:multiLevelType w:val="hybridMultilevel"/>
    <w:tmpl w:val="59B28136"/>
    <w:lvl w:ilvl="0" w:tplc="9F96AE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405234"/>
    <w:multiLevelType w:val="multilevel"/>
    <w:tmpl w:val="4CF2387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566A7E"/>
    <w:multiLevelType w:val="hybridMultilevel"/>
    <w:tmpl w:val="018CC17E"/>
    <w:lvl w:ilvl="0" w:tplc="0409000F">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ED0AC2"/>
    <w:multiLevelType w:val="hybridMultilevel"/>
    <w:tmpl w:val="2372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D4EA7"/>
    <w:multiLevelType w:val="hybridMultilevel"/>
    <w:tmpl w:val="B2701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A4349A"/>
    <w:multiLevelType w:val="hybridMultilevel"/>
    <w:tmpl w:val="4FC48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0E2502"/>
    <w:multiLevelType w:val="hybridMultilevel"/>
    <w:tmpl w:val="E9003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7A1E84"/>
    <w:multiLevelType w:val="hybridMultilevel"/>
    <w:tmpl w:val="5498CC62"/>
    <w:lvl w:ilvl="0" w:tplc="9F96AE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
  </w:num>
  <w:num w:numId="6">
    <w:abstractNumId w:val="1"/>
  </w:num>
  <w:num w:numId="7">
    <w:abstractNumId w:val="11"/>
  </w:num>
  <w:num w:numId="8">
    <w:abstractNumId w:val="15"/>
  </w:num>
  <w:num w:numId="9">
    <w:abstractNumId w:val="8"/>
  </w:num>
  <w:num w:numId="10">
    <w:abstractNumId w:val="0"/>
  </w:num>
  <w:num w:numId="11">
    <w:abstractNumId w:val="13"/>
  </w:num>
  <w:num w:numId="12">
    <w:abstractNumId w:val="6"/>
  </w:num>
  <w:num w:numId="13">
    <w:abstractNumId w:val="5"/>
  </w:num>
  <w:num w:numId="14">
    <w:abstractNumId w:val="14"/>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1"/>
  </w:docVars>
  <w:rsids>
    <w:rsidRoot w:val="00E306A9"/>
    <w:rsid w:val="00025848"/>
    <w:rsid w:val="00041D81"/>
    <w:rsid w:val="00076980"/>
    <w:rsid w:val="000A714E"/>
    <w:rsid w:val="000E7B87"/>
    <w:rsid w:val="00103667"/>
    <w:rsid w:val="00103871"/>
    <w:rsid w:val="001306BD"/>
    <w:rsid w:val="00147050"/>
    <w:rsid w:val="00190A7A"/>
    <w:rsid w:val="001967D1"/>
    <w:rsid w:val="001B0792"/>
    <w:rsid w:val="001D105E"/>
    <w:rsid w:val="001F4404"/>
    <w:rsid w:val="00216818"/>
    <w:rsid w:val="00244998"/>
    <w:rsid w:val="0027351C"/>
    <w:rsid w:val="00282A81"/>
    <w:rsid w:val="002A2986"/>
    <w:rsid w:val="002B3506"/>
    <w:rsid w:val="002C55BF"/>
    <w:rsid w:val="002E27D4"/>
    <w:rsid w:val="002E4F0D"/>
    <w:rsid w:val="00307C3B"/>
    <w:rsid w:val="00322971"/>
    <w:rsid w:val="00333573"/>
    <w:rsid w:val="00340B09"/>
    <w:rsid w:val="003432B2"/>
    <w:rsid w:val="00375375"/>
    <w:rsid w:val="003A3FB0"/>
    <w:rsid w:val="003D11C6"/>
    <w:rsid w:val="003F3206"/>
    <w:rsid w:val="004029FA"/>
    <w:rsid w:val="00426C20"/>
    <w:rsid w:val="00434DF2"/>
    <w:rsid w:val="00454980"/>
    <w:rsid w:val="00456A15"/>
    <w:rsid w:val="00456A92"/>
    <w:rsid w:val="00465D6A"/>
    <w:rsid w:val="0047125C"/>
    <w:rsid w:val="00472E20"/>
    <w:rsid w:val="00493D20"/>
    <w:rsid w:val="004C633D"/>
    <w:rsid w:val="004D3906"/>
    <w:rsid w:val="004F0EDC"/>
    <w:rsid w:val="005233B9"/>
    <w:rsid w:val="00524C9A"/>
    <w:rsid w:val="00526505"/>
    <w:rsid w:val="00566990"/>
    <w:rsid w:val="00571F9B"/>
    <w:rsid w:val="005F3257"/>
    <w:rsid w:val="00661607"/>
    <w:rsid w:val="00663001"/>
    <w:rsid w:val="006B46C1"/>
    <w:rsid w:val="006C63BF"/>
    <w:rsid w:val="006D3201"/>
    <w:rsid w:val="006F3163"/>
    <w:rsid w:val="00744FF1"/>
    <w:rsid w:val="00757023"/>
    <w:rsid w:val="00764254"/>
    <w:rsid w:val="00781E33"/>
    <w:rsid w:val="00783B6F"/>
    <w:rsid w:val="0078653E"/>
    <w:rsid w:val="007B2806"/>
    <w:rsid w:val="007F4D39"/>
    <w:rsid w:val="00807566"/>
    <w:rsid w:val="00864D2D"/>
    <w:rsid w:val="0087648E"/>
    <w:rsid w:val="008D1AB7"/>
    <w:rsid w:val="008D28CF"/>
    <w:rsid w:val="008D7859"/>
    <w:rsid w:val="00903F59"/>
    <w:rsid w:val="009045CE"/>
    <w:rsid w:val="00921831"/>
    <w:rsid w:val="00940D6D"/>
    <w:rsid w:val="00942331"/>
    <w:rsid w:val="009727F1"/>
    <w:rsid w:val="009B22FE"/>
    <w:rsid w:val="009B3107"/>
    <w:rsid w:val="00A00BA9"/>
    <w:rsid w:val="00A10F77"/>
    <w:rsid w:val="00A16746"/>
    <w:rsid w:val="00A25E38"/>
    <w:rsid w:val="00A460D2"/>
    <w:rsid w:val="00A64973"/>
    <w:rsid w:val="00A75B99"/>
    <w:rsid w:val="00A8151A"/>
    <w:rsid w:val="00A815D7"/>
    <w:rsid w:val="00A81E5A"/>
    <w:rsid w:val="00A95A03"/>
    <w:rsid w:val="00AE40D3"/>
    <w:rsid w:val="00B06184"/>
    <w:rsid w:val="00B11A0A"/>
    <w:rsid w:val="00B4411E"/>
    <w:rsid w:val="00B507DD"/>
    <w:rsid w:val="00B5237A"/>
    <w:rsid w:val="00B75809"/>
    <w:rsid w:val="00B76A45"/>
    <w:rsid w:val="00B77B9F"/>
    <w:rsid w:val="00B83ABC"/>
    <w:rsid w:val="00B8500E"/>
    <w:rsid w:val="00B97353"/>
    <w:rsid w:val="00BA291B"/>
    <w:rsid w:val="00BC4C01"/>
    <w:rsid w:val="00C22467"/>
    <w:rsid w:val="00C865CB"/>
    <w:rsid w:val="00CA350C"/>
    <w:rsid w:val="00CB5AB3"/>
    <w:rsid w:val="00CD4644"/>
    <w:rsid w:val="00CD69F7"/>
    <w:rsid w:val="00CE0292"/>
    <w:rsid w:val="00CE22D0"/>
    <w:rsid w:val="00D36808"/>
    <w:rsid w:val="00D5316F"/>
    <w:rsid w:val="00D75914"/>
    <w:rsid w:val="00D867BE"/>
    <w:rsid w:val="00DD48D9"/>
    <w:rsid w:val="00E011DB"/>
    <w:rsid w:val="00E15B9B"/>
    <w:rsid w:val="00E306A9"/>
    <w:rsid w:val="00E32F06"/>
    <w:rsid w:val="00E71F50"/>
    <w:rsid w:val="00E75E2B"/>
    <w:rsid w:val="00E97208"/>
    <w:rsid w:val="00EA1719"/>
    <w:rsid w:val="00EB16B5"/>
    <w:rsid w:val="00EB258E"/>
    <w:rsid w:val="00EB5BFF"/>
    <w:rsid w:val="00ED7812"/>
    <w:rsid w:val="00F008E1"/>
    <w:rsid w:val="00F132E8"/>
    <w:rsid w:val="00F20228"/>
    <w:rsid w:val="00F45D8A"/>
    <w:rsid w:val="00F460BD"/>
    <w:rsid w:val="00F6371C"/>
    <w:rsid w:val="00F64EDE"/>
    <w:rsid w:val="00F877A8"/>
    <w:rsid w:val="00FA0311"/>
    <w:rsid w:val="00FB3DC8"/>
    <w:rsid w:val="00FB4AD6"/>
    <w:rsid w:val="00FE64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1CD811A"/>
  <w15:docId w15:val="{3C688767-4A12-4ECD-A21E-04F6F907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1D81"/>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59"/>
    <w:unhideWhenUsed/>
    <w:rsid w:val="004C6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D36808"/>
    <w:rPr>
      <w:sz w:val="16"/>
      <w:szCs w:val="16"/>
    </w:rPr>
  </w:style>
  <w:style w:type="paragraph" w:styleId="ab">
    <w:name w:val="annotation text"/>
    <w:basedOn w:val="a"/>
    <w:link w:val="ac"/>
    <w:uiPriority w:val="99"/>
    <w:unhideWhenUsed/>
    <w:rsid w:val="00D36808"/>
    <w:pPr>
      <w:spacing w:line="240" w:lineRule="auto"/>
    </w:pPr>
    <w:rPr>
      <w:sz w:val="20"/>
      <w:szCs w:val="20"/>
    </w:rPr>
  </w:style>
  <w:style w:type="character" w:customStyle="1" w:styleId="ac">
    <w:name w:val="טקסט הערה תו"/>
    <w:basedOn w:val="a0"/>
    <w:link w:val="ab"/>
    <w:uiPriority w:val="99"/>
    <w:rsid w:val="00D36808"/>
    <w:rPr>
      <w:rFonts w:ascii="Calibri" w:hAnsi="Calibri" w:cs="Arial"/>
      <w:sz w:val="20"/>
      <w:szCs w:val="20"/>
    </w:rPr>
  </w:style>
  <w:style w:type="paragraph" w:styleId="ad">
    <w:name w:val="annotation subject"/>
    <w:basedOn w:val="ab"/>
    <w:next w:val="ab"/>
    <w:link w:val="ae"/>
    <w:uiPriority w:val="99"/>
    <w:semiHidden/>
    <w:unhideWhenUsed/>
    <w:rsid w:val="00D36808"/>
    <w:rPr>
      <w:b/>
      <w:bCs/>
    </w:rPr>
  </w:style>
  <w:style w:type="character" w:customStyle="1" w:styleId="ae">
    <w:name w:val="נושא הערה תו"/>
    <w:basedOn w:val="ac"/>
    <w:link w:val="ad"/>
    <w:uiPriority w:val="99"/>
    <w:semiHidden/>
    <w:rsid w:val="00D36808"/>
    <w:rPr>
      <w:rFonts w:ascii="Calibri" w:hAnsi="Calibri" w:cs="Arial"/>
      <w:b/>
      <w:bCs/>
      <w:sz w:val="20"/>
      <w:szCs w:val="20"/>
    </w:rPr>
  </w:style>
  <w:style w:type="paragraph" w:styleId="af">
    <w:name w:val="List Paragraph"/>
    <w:basedOn w:val="a"/>
    <w:uiPriority w:val="34"/>
    <w:qFormat/>
    <w:rsid w:val="00322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10437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CB82D-B727-4A2F-BE31-093107C51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15</Pages>
  <Words>1822</Words>
  <Characters>8260</Characters>
  <Application>Microsoft Office Word</Application>
  <DocSecurity>0</DocSecurity>
  <Lines>750</Lines>
  <Paragraphs>305</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שאלות ותשובות 2023</dc:title>
  <dc:subject/>
  <dc:creator>סימה דאי</dc:creator>
  <cp:keywords/>
  <dc:description>שלב 5 - סיום 
</dc:description>
  <cp:lastModifiedBy>סימה פיאמנטה</cp:lastModifiedBy>
  <cp:revision>39</cp:revision>
  <cp:lastPrinted>2023-03-05T09:35:00Z</cp:lastPrinted>
  <dcterms:created xsi:type="dcterms:W3CDTF">2023-02-22T08:32:00Z</dcterms:created>
  <dcterms:modified xsi:type="dcterms:W3CDTF">2023-03-05T10:34:00Z</dcterms:modified>
  <dc:language>עברית</dc:language>
</cp:coreProperties>
</file>